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BE67" w14:textId="5E77C021" w:rsidR="000120FC" w:rsidRPr="00B91827" w:rsidRDefault="00961DD8" w:rsidP="000120FC">
      <w:pPr>
        <w:spacing w:line="480" w:lineRule="auto"/>
        <w:jc w:val="center"/>
        <w:rPr>
          <w:rFonts w:ascii="Times New Roman" w:hAnsi="Times New Roman" w:cs="Times New Roman"/>
          <w:color w:val="000000" w:themeColor="text1"/>
          <w:sz w:val="52"/>
          <w:szCs w:val="52"/>
        </w:rPr>
      </w:pPr>
      <w:r w:rsidRPr="00B91827">
        <w:rPr>
          <w:rFonts w:ascii="Times New Roman" w:hAnsi="Times New Roman" w:cs="Times New Roman"/>
          <w:noProof/>
          <w:color w:val="000000" w:themeColor="text1"/>
        </w:rPr>
        <w:drawing>
          <wp:inline distT="0" distB="0" distL="0" distR="0" wp14:anchorId="33128ED3" wp14:editId="6F4E8D1A">
            <wp:extent cx="5943600" cy="1344637"/>
            <wp:effectExtent l="0" t="0" r="0" b="0"/>
            <wp:docPr id="188206117" name="Picture 1" descr="College of Social sciences and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6117" name="Picture 1" descr="College of Social sciences and education logo"/>
                    <pic:cNvPicPr/>
                  </pic:nvPicPr>
                  <pic:blipFill>
                    <a:blip r:embed="rId8"/>
                    <a:stretch>
                      <a:fillRect/>
                    </a:stretch>
                  </pic:blipFill>
                  <pic:spPr>
                    <a:xfrm>
                      <a:off x="0" y="0"/>
                      <a:ext cx="5943600" cy="1344637"/>
                    </a:xfrm>
                    <a:prstGeom prst="rect">
                      <a:avLst/>
                    </a:prstGeom>
                  </pic:spPr>
                </pic:pic>
              </a:graphicData>
            </a:graphic>
          </wp:inline>
        </w:drawing>
      </w:r>
    </w:p>
    <w:p w14:paraId="6C4DB86C" w14:textId="77777777" w:rsidR="000120FC" w:rsidRPr="00B91827" w:rsidRDefault="000120FC" w:rsidP="000120FC">
      <w:pPr>
        <w:spacing w:line="480" w:lineRule="auto"/>
        <w:jc w:val="center"/>
        <w:rPr>
          <w:rFonts w:ascii="Times New Roman" w:hAnsi="Times New Roman" w:cs="Times New Roman"/>
          <w:b/>
          <w:bCs/>
          <w:color w:val="000000" w:themeColor="text1"/>
          <w:sz w:val="40"/>
          <w:szCs w:val="40"/>
        </w:rPr>
      </w:pPr>
    </w:p>
    <w:p w14:paraId="1EB162C8" w14:textId="2C4DCB73" w:rsidR="00961DD8" w:rsidRPr="00B91827" w:rsidRDefault="00961DD8" w:rsidP="00961DD8">
      <w:pPr>
        <w:spacing w:line="480" w:lineRule="auto"/>
        <w:jc w:val="center"/>
        <w:rPr>
          <w:rFonts w:ascii="Times New Roman" w:hAnsi="Times New Roman" w:cs="Times New Roman"/>
          <w:b/>
          <w:bCs/>
          <w:color w:val="000000" w:themeColor="text1"/>
          <w:sz w:val="40"/>
          <w:szCs w:val="40"/>
        </w:rPr>
      </w:pPr>
      <w:r w:rsidRPr="00B91827">
        <w:rPr>
          <w:rFonts w:ascii="Times New Roman" w:hAnsi="Times New Roman" w:cs="Times New Roman"/>
          <w:b/>
          <w:bCs/>
          <w:color w:val="000000" w:themeColor="text1"/>
          <w:sz w:val="40"/>
          <w:szCs w:val="40"/>
        </w:rPr>
        <w:t>Counseling Psychology MS Program Handbook 202</w:t>
      </w:r>
      <w:r w:rsidR="00915E57">
        <w:rPr>
          <w:rFonts w:ascii="Times New Roman" w:hAnsi="Times New Roman" w:cs="Times New Roman"/>
          <w:b/>
          <w:bCs/>
          <w:color w:val="000000" w:themeColor="text1"/>
          <w:sz w:val="40"/>
          <w:szCs w:val="40"/>
        </w:rPr>
        <w:t>6/2027</w:t>
      </w:r>
    </w:p>
    <w:p w14:paraId="31D4E739" w14:textId="77777777" w:rsidR="00961DD8" w:rsidRPr="002534DA" w:rsidRDefault="00961DD8" w:rsidP="000120FC">
      <w:pPr>
        <w:spacing w:line="480" w:lineRule="auto"/>
        <w:jc w:val="center"/>
        <w:rPr>
          <w:rFonts w:ascii="Times New Roman" w:hAnsi="Times New Roman" w:cs="Times New Roman"/>
          <w:color w:val="000000" w:themeColor="text1"/>
        </w:rPr>
      </w:pPr>
    </w:p>
    <w:p w14:paraId="27D10643" w14:textId="1EA43C26" w:rsidR="000120FC" w:rsidRPr="002534DA" w:rsidRDefault="000120FC" w:rsidP="000120FC">
      <w:pPr>
        <w:spacing w:line="480" w:lineRule="auto"/>
        <w:jc w:val="center"/>
        <w:rPr>
          <w:rFonts w:ascii="Times New Roman" w:hAnsi="Times New Roman" w:cs="Times New Roman"/>
          <w:color w:val="000000" w:themeColor="text1"/>
        </w:rPr>
      </w:pPr>
      <w:r w:rsidRPr="002534DA">
        <w:rPr>
          <w:rFonts w:ascii="Times New Roman" w:hAnsi="Times New Roman" w:cs="Times New Roman"/>
          <w:color w:val="000000" w:themeColor="text1"/>
        </w:rPr>
        <w:t>Department of Psychology</w:t>
      </w:r>
    </w:p>
    <w:p w14:paraId="3627E5E9" w14:textId="77777777" w:rsidR="000120FC" w:rsidRPr="002534DA" w:rsidRDefault="000120FC" w:rsidP="000120FC">
      <w:pPr>
        <w:spacing w:line="480" w:lineRule="auto"/>
        <w:jc w:val="center"/>
        <w:rPr>
          <w:rFonts w:ascii="Times New Roman" w:hAnsi="Times New Roman" w:cs="Times New Roman"/>
          <w:color w:val="000000" w:themeColor="text1"/>
        </w:rPr>
      </w:pPr>
      <w:r w:rsidRPr="002534DA">
        <w:rPr>
          <w:rFonts w:ascii="Times New Roman" w:hAnsi="Times New Roman" w:cs="Times New Roman"/>
          <w:color w:val="000000" w:themeColor="text1"/>
        </w:rPr>
        <w:t>California State University, Bakersfield</w:t>
      </w:r>
    </w:p>
    <w:p w14:paraId="7C191F39" w14:textId="77777777" w:rsidR="000120FC" w:rsidRPr="002534DA" w:rsidRDefault="000120FC" w:rsidP="000120FC">
      <w:pPr>
        <w:spacing w:line="480" w:lineRule="auto"/>
        <w:jc w:val="center"/>
        <w:rPr>
          <w:rFonts w:ascii="Times New Roman" w:hAnsi="Times New Roman" w:cs="Times New Roman"/>
          <w:color w:val="000000" w:themeColor="text1"/>
        </w:rPr>
      </w:pPr>
    </w:p>
    <w:p w14:paraId="4132345B" w14:textId="77777777" w:rsidR="000120FC" w:rsidRPr="002534DA" w:rsidRDefault="000120FC" w:rsidP="000120FC">
      <w:pPr>
        <w:spacing w:line="480" w:lineRule="auto"/>
        <w:jc w:val="center"/>
        <w:rPr>
          <w:rFonts w:ascii="Times New Roman" w:hAnsi="Times New Roman" w:cs="Times New Roman"/>
          <w:color w:val="000000" w:themeColor="text1"/>
        </w:rPr>
      </w:pPr>
    </w:p>
    <w:p w14:paraId="515743F5" w14:textId="77777777" w:rsidR="00261659" w:rsidRPr="002534DA" w:rsidRDefault="00261659" w:rsidP="000120FC">
      <w:pPr>
        <w:spacing w:line="480" w:lineRule="auto"/>
        <w:jc w:val="center"/>
        <w:rPr>
          <w:rFonts w:ascii="Times New Roman" w:hAnsi="Times New Roman" w:cs="Times New Roman"/>
          <w:color w:val="000000" w:themeColor="text1"/>
        </w:rPr>
      </w:pPr>
    </w:p>
    <w:p w14:paraId="469BA2B2" w14:textId="77777777" w:rsidR="00961DD8" w:rsidRPr="002534DA" w:rsidRDefault="00961DD8" w:rsidP="000120FC">
      <w:pPr>
        <w:spacing w:line="480" w:lineRule="auto"/>
        <w:jc w:val="center"/>
        <w:rPr>
          <w:rFonts w:ascii="Times New Roman" w:hAnsi="Times New Roman" w:cs="Times New Roman"/>
          <w:color w:val="000000" w:themeColor="text1"/>
        </w:rPr>
      </w:pPr>
    </w:p>
    <w:p w14:paraId="7FE7368B" w14:textId="77777777" w:rsidR="00961DD8" w:rsidRPr="002534DA" w:rsidRDefault="00961DD8" w:rsidP="000120FC">
      <w:pPr>
        <w:spacing w:line="480" w:lineRule="auto"/>
        <w:jc w:val="center"/>
        <w:rPr>
          <w:rFonts w:ascii="Times New Roman" w:hAnsi="Times New Roman" w:cs="Times New Roman"/>
          <w:color w:val="000000" w:themeColor="text1"/>
        </w:rPr>
      </w:pPr>
    </w:p>
    <w:p w14:paraId="6BB076E0" w14:textId="77777777" w:rsidR="00961DD8" w:rsidRPr="002534DA" w:rsidRDefault="00961DD8" w:rsidP="000120FC">
      <w:pPr>
        <w:spacing w:line="480" w:lineRule="auto"/>
        <w:jc w:val="center"/>
        <w:rPr>
          <w:rFonts w:ascii="Times New Roman" w:hAnsi="Times New Roman" w:cs="Times New Roman"/>
          <w:color w:val="000000" w:themeColor="text1"/>
        </w:rPr>
      </w:pPr>
    </w:p>
    <w:p w14:paraId="212F7C9F" w14:textId="77777777" w:rsidR="00261659" w:rsidRPr="002534DA" w:rsidRDefault="00261659" w:rsidP="000120FC">
      <w:pPr>
        <w:spacing w:line="480" w:lineRule="auto"/>
        <w:jc w:val="center"/>
        <w:rPr>
          <w:rFonts w:ascii="Times New Roman" w:hAnsi="Times New Roman" w:cs="Times New Roman"/>
          <w:color w:val="000000" w:themeColor="text1"/>
        </w:rPr>
      </w:pPr>
    </w:p>
    <w:p w14:paraId="20A8E5E5" w14:textId="3F82BAC4" w:rsidR="00261659" w:rsidRPr="002534DA" w:rsidRDefault="00961DD8" w:rsidP="00915E57">
      <w:pPr>
        <w:spacing w:line="480" w:lineRule="auto"/>
        <w:rPr>
          <w:rFonts w:ascii="Times New Roman" w:hAnsi="Times New Roman" w:cs="Times New Roman"/>
          <w:color w:val="000000" w:themeColor="text1"/>
        </w:rPr>
      </w:pPr>
      <w:r w:rsidRPr="002534DA">
        <w:rPr>
          <w:rFonts w:ascii="Times New Roman" w:hAnsi="Times New Roman" w:cs="Times New Roman"/>
          <w:color w:val="000000" w:themeColor="text1"/>
        </w:rPr>
        <w:t>M.S. in Counseling Psychology</w:t>
      </w:r>
      <w:r w:rsidRPr="002534DA">
        <w:rPr>
          <w:rFonts w:ascii="Times New Roman" w:hAnsi="Times New Roman" w:cs="Times New Roman"/>
          <w:color w:val="000000" w:themeColor="text1"/>
        </w:rPr>
        <w:br/>
        <w:t>California State University, Bakersfield</w:t>
      </w:r>
      <w:r w:rsidRPr="002534DA">
        <w:rPr>
          <w:rFonts w:ascii="Times New Roman" w:hAnsi="Times New Roman" w:cs="Times New Roman"/>
          <w:color w:val="000000" w:themeColor="text1"/>
        </w:rPr>
        <w:br/>
        <w:t>9001 Stockdale Highway, 24 DDH</w:t>
      </w:r>
      <w:r w:rsidRPr="002534DA">
        <w:rPr>
          <w:rFonts w:ascii="Times New Roman" w:hAnsi="Times New Roman" w:cs="Times New Roman"/>
          <w:color w:val="000000" w:themeColor="text1"/>
        </w:rPr>
        <w:br/>
        <w:t>Bakersfield, CA 93311-1022</w:t>
      </w:r>
    </w:p>
    <w:p w14:paraId="166AA844" w14:textId="77777777" w:rsidR="00961DD8" w:rsidRPr="002534DA" w:rsidRDefault="00961DD8" w:rsidP="000120FC">
      <w:pPr>
        <w:spacing w:line="480" w:lineRule="auto"/>
        <w:jc w:val="center"/>
        <w:rPr>
          <w:rFonts w:ascii="Times New Roman" w:hAnsi="Times New Roman" w:cs="Times New Roman"/>
          <w:color w:val="000000" w:themeColor="text1"/>
        </w:rPr>
      </w:pPr>
    </w:p>
    <w:p w14:paraId="34E19370" w14:textId="4D6F6CA3" w:rsidR="002A6648" w:rsidRPr="00B91827" w:rsidRDefault="00961DD8" w:rsidP="00B91827">
      <w:pPr>
        <w:spacing w:line="360" w:lineRule="auto"/>
        <w:jc w:val="center"/>
        <w:rPr>
          <w:rFonts w:ascii="Times New Roman" w:hAnsi="Times New Roman" w:cs="Times New Roman"/>
          <w:b/>
          <w:bCs/>
          <w:color w:val="000000" w:themeColor="text1"/>
        </w:rPr>
      </w:pPr>
      <w:r w:rsidRPr="00B91827">
        <w:rPr>
          <w:rFonts w:ascii="Times New Roman" w:hAnsi="Times New Roman" w:cs="Times New Roman"/>
          <w:b/>
          <w:bCs/>
          <w:color w:val="000000" w:themeColor="text1"/>
          <w:sz w:val="28"/>
          <w:szCs w:val="28"/>
        </w:rPr>
        <w:t>Table of Contents</w:t>
      </w:r>
    </w:p>
    <w:sdt>
      <w:sdtPr>
        <w:rPr>
          <w:rFonts w:asciiTheme="minorHAnsi" w:eastAsiaTheme="minorHAnsi" w:hAnsiTheme="minorHAnsi" w:cstheme="minorBidi"/>
          <w:color w:val="auto"/>
          <w:sz w:val="24"/>
          <w:szCs w:val="24"/>
        </w:rPr>
        <w:id w:val="-1856562001"/>
        <w:docPartObj>
          <w:docPartGallery w:val="Table of Contents"/>
          <w:docPartUnique/>
        </w:docPartObj>
      </w:sdtPr>
      <w:sdtEndPr>
        <w:rPr>
          <w:rFonts w:ascii="Times New Roman" w:hAnsi="Times New Roman" w:cs="Times New Roman"/>
          <w:b/>
          <w:bCs/>
          <w:noProof/>
        </w:rPr>
      </w:sdtEndPr>
      <w:sdtContent>
        <w:p w14:paraId="027E94E3" w14:textId="62B6D02E" w:rsidR="00494FBB" w:rsidRDefault="00494FBB">
          <w:pPr>
            <w:pStyle w:val="TOCHeading"/>
          </w:pPr>
        </w:p>
        <w:p w14:paraId="7B336F00" w14:textId="722CEC6B" w:rsidR="00E9083E" w:rsidRDefault="00494FBB">
          <w:pPr>
            <w:pStyle w:val="TOC1"/>
            <w:tabs>
              <w:tab w:val="right" w:leader="dot" w:pos="9350"/>
            </w:tabs>
            <w:rPr>
              <w:rFonts w:eastAsiaTheme="minorEastAsia"/>
              <w:noProof/>
              <w:kern w:val="2"/>
              <w14:ligatures w14:val="standardContextual"/>
            </w:rPr>
          </w:pPr>
          <w:r w:rsidRPr="00B91827">
            <w:rPr>
              <w:rFonts w:ascii="Times New Roman" w:hAnsi="Times New Roman" w:cs="Times New Roman"/>
            </w:rPr>
            <w:fldChar w:fldCharType="begin"/>
          </w:r>
          <w:r w:rsidRPr="00B91827">
            <w:rPr>
              <w:rFonts w:ascii="Times New Roman" w:hAnsi="Times New Roman" w:cs="Times New Roman"/>
            </w:rPr>
            <w:instrText xml:space="preserve"> TOC \o "1-3" \h \z \u </w:instrText>
          </w:r>
          <w:r w:rsidRPr="00B91827">
            <w:rPr>
              <w:rFonts w:ascii="Times New Roman" w:hAnsi="Times New Roman" w:cs="Times New Roman"/>
            </w:rPr>
            <w:fldChar w:fldCharType="separate"/>
          </w:r>
          <w:hyperlink w:anchor="_Toc204686077" w:history="1">
            <w:r w:rsidR="00E9083E" w:rsidRPr="000406D5">
              <w:rPr>
                <w:rStyle w:val="Hyperlink"/>
                <w:rFonts w:ascii="Times New Roman" w:hAnsi="Times New Roman" w:cs="Times New Roman"/>
                <w:b/>
                <w:bCs/>
                <w:noProof/>
              </w:rPr>
              <w:t>Master’s Program Handbook Acknowledgement Form</w:t>
            </w:r>
            <w:r w:rsidR="00E9083E">
              <w:rPr>
                <w:noProof/>
                <w:webHidden/>
              </w:rPr>
              <w:tab/>
            </w:r>
            <w:r w:rsidR="00E9083E">
              <w:rPr>
                <w:noProof/>
                <w:webHidden/>
              </w:rPr>
              <w:fldChar w:fldCharType="begin"/>
            </w:r>
            <w:r w:rsidR="00E9083E">
              <w:rPr>
                <w:noProof/>
                <w:webHidden/>
              </w:rPr>
              <w:instrText xml:space="preserve"> PAGEREF _Toc204686077 \h </w:instrText>
            </w:r>
            <w:r w:rsidR="00E9083E">
              <w:rPr>
                <w:noProof/>
                <w:webHidden/>
              </w:rPr>
            </w:r>
            <w:r w:rsidR="00E9083E">
              <w:rPr>
                <w:noProof/>
                <w:webHidden/>
              </w:rPr>
              <w:fldChar w:fldCharType="separate"/>
            </w:r>
            <w:r w:rsidR="00E9083E">
              <w:rPr>
                <w:noProof/>
                <w:webHidden/>
              </w:rPr>
              <w:t>3</w:t>
            </w:r>
            <w:r w:rsidR="00E9083E">
              <w:rPr>
                <w:noProof/>
                <w:webHidden/>
              </w:rPr>
              <w:fldChar w:fldCharType="end"/>
            </w:r>
          </w:hyperlink>
        </w:p>
        <w:p w14:paraId="7F364257" w14:textId="3C80812F" w:rsidR="00E9083E" w:rsidRDefault="00E9083E">
          <w:pPr>
            <w:pStyle w:val="TOC1"/>
            <w:tabs>
              <w:tab w:val="right" w:leader="dot" w:pos="9350"/>
            </w:tabs>
            <w:rPr>
              <w:rFonts w:eastAsiaTheme="minorEastAsia"/>
              <w:noProof/>
              <w:kern w:val="2"/>
              <w14:ligatures w14:val="standardContextual"/>
            </w:rPr>
          </w:pPr>
          <w:hyperlink w:anchor="_Toc204686078" w:history="1">
            <w:r w:rsidRPr="000406D5">
              <w:rPr>
                <w:rStyle w:val="Hyperlink"/>
                <w:rFonts w:ascii="Times New Roman" w:hAnsi="Times New Roman" w:cs="Times New Roman"/>
                <w:b/>
                <w:bCs/>
                <w:noProof/>
              </w:rPr>
              <w:t>Section I: Program Orientation and Overview</w:t>
            </w:r>
            <w:r>
              <w:rPr>
                <w:noProof/>
                <w:webHidden/>
              </w:rPr>
              <w:tab/>
            </w:r>
            <w:r>
              <w:rPr>
                <w:noProof/>
                <w:webHidden/>
              </w:rPr>
              <w:fldChar w:fldCharType="begin"/>
            </w:r>
            <w:r>
              <w:rPr>
                <w:noProof/>
                <w:webHidden/>
              </w:rPr>
              <w:instrText xml:space="preserve"> PAGEREF _Toc204686078 \h </w:instrText>
            </w:r>
            <w:r>
              <w:rPr>
                <w:noProof/>
                <w:webHidden/>
              </w:rPr>
            </w:r>
            <w:r>
              <w:rPr>
                <w:noProof/>
                <w:webHidden/>
              </w:rPr>
              <w:fldChar w:fldCharType="separate"/>
            </w:r>
            <w:r>
              <w:rPr>
                <w:noProof/>
                <w:webHidden/>
              </w:rPr>
              <w:t>5</w:t>
            </w:r>
            <w:r>
              <w:rPr>
                <w:noProof/>
                <w:webHidden/>
              </w:rPr>
              <w:fldChar w:fldCharType="end"/>
            </w:r>
          </w:hyperlink>
        </w:p>
        <w:p w14:paraId="5F9C00A9" w14:textId="34BAA23A" w:rsidR="00E9083E" w:rsidRDefault="00E9083E">
          <w:pPr>
            <w:pStyle w:val="TOC2"/>
            <w:rPr>
              <w:rFonts w:asciiTheme="minorHAnsi" w:eastAsiaTheme="minorEastAsia" w:hAnsiTheme="minorHAnsi" w:cstheme="minorBidi"/>
              <w:bCs w:val="0"/>
              <w:kern w:val="2"/>
              <w14:ligatures w14:val="standardContextual"/>
            </w:rPr>
          </w:pPr>
          <w:hyperlink w:anchor="_Toc204686079" w:history="1">
            <w:r w:rsidRPr="000406D5">
              <w:rPr>
                <w:rStyle w:val="Hyperlink"/>
                <w:b/>
              </w:rPr>
              <w:t>Mission Statement</w:t>
            </w:r>
            <w:r>
              <w:rPr>
                <w:webHidden/>
              </w:rPr>
              <w:tab/>
            </w:r>
            <w:r>
              <w:rPr>
                <w:webHidden/>
              </w:rPr>
              <w:fldChar w:fldCharType="begin"/>
            </w:r>
            <w:r>
              <w:rPr>
                <w:webHidden/>
              </w:rPr>
              <w:instrText xml:space="preserve"> PAGEREF _Toc204686079 \h </w:instrText>
            </w:r>
            <w:r>
              <w:rPr>
                <w:webHidden/>
              </w:rPr>
            </w:r>
            <w:r>
              <w:rPr>
                <w:webHidden/>
              </w:rPr>
              <w:fldChar w:fldCharType="separate"/>
            </w:r>
            <w:r>
              <w:rPr>
                <w:webHidden/>
              </w:rPr>
              <w:t>5</w:t>
            </w:r>
            <w:r>
              <w:rPr>
                <w:webHidden/>
              </w:rPr>
              <w:fldChar w:fldCharType="end"/>
            </w:r>
          </w:hyperlink>
        </w:p>
        <w:p w14:paraId="7ED23360" w14:textId="18B50CF6" w:rsidR="00E9083E" w:rsidRDefault="00E9083E">
          <w:pPr>
            <w:pStyle w:val="TOC2"/>
            <w:rPr>
              <w:rFonts w:asciiTheme="minorHAnsi" w:eastAsiaTheme="minorEastAsia" w:hAnsiTheme="minorHAnsi" w:cstheme="minorBidi"/>
              <w:bCs w:val="0"/>
              <w:kern w:val="2"/>
              <w14:ligatures w14:val="standardContextual"/>
            </w:rPr>
          </w:pPr>
          <w:hyperlink w:anchor="_Toc204686080" w:history="1">
            <w:r w:rsidRPr="000406D5">
              <w:rPr>
                <w:rStyle w:val="Hyperlink"/>
                <w:b/>
              </w:rPr>
              <w:t>Philosophy and Values</w:t>
            </w:r>
            <w:r>
              <w:rPr>
                <w:webHidden/>
              </w:rPr>
              <w:tab/>
            </w:r>
            <w:r>
              <w:rPr>
                <w:webHidden/>
              </w:rPr>
              <w:fldChar w:fldCharType="begin"/>
            </w:r>
            <w:r>
              <w:rPr>
                <w:webHidden/>
              </w:rPr>
              <w:instrText xml:space="preserve"> PAGEREF _Toc204686080 \h </w:instrText>
            </w:r>
            <w:r>
              <w:rPr>
                <w:webHidden/>
              </w:rPr>
            </w:r>
            <w:r>
              <w:rPr>
                <w:webHidden/>
              </w:rPr>
              <w:fldChar w:fldCharType="separate"/>
            </w:r>
            <w:r>
              <w:rPr>
                <w:webHidden/>
              </w:rPr>
              <w:t>5</w:t>
            </w:r>
            <w:r>
              <w:rPr>
                <w:webHidden/>
              </w:rPr>
              <w:fldChar w:fldCharType="end"/>
            </w:r>
          </w:hyperlink>
        </w:p>
        <w:p w14:paraId="6109DDDD" w14:textId="06FAEDB9" w:rsidR="00E9083E" w:rsidRDefault="00E9083E">
          <w:pPr>
            <w:pStyle w:val="TOC2"/>
            <w:rPr>
              <w:rFonts w:asciiTheme="minorHAnsi" w:eastAsiaTheme="minorEastAsia" w:hAnsiTheme="minorHAnsi" w:cstheme="minorBidi"/>
              <w:bCs w:val="0"/>
              <w:kern w:val="2"/>
              <w14:ligatures w14:val="standardContextual"/>
            </w:rPr>
          </w:pPr>
          <w:hyperlink w:anchor="_Toc204686081" w:history="1">
            <w:r w:rsidRPr="000406D5">
              <w:rPr>
                <w:rStyle w:val="Hyperlink"/>
                <w:b/>
              </w:rPr>
              <w:t>Program Description</w:t>
            </w:r>
            <w:r>
              <w:rPr>
                <w:webHidden/>
              </w:rPr>
              <w:tab/>
            </w:r>
            <w:r>
              <w:rPr>
                <w:webHidden/>
              </w:rPr>
              <w:fldChar w:fldCharType="begin"/>
            </w:r>
            <w:r>
              <w:rPr>
                <w:webHidden/>
              </w:rPr>
              <w:instrText xml:space="preserve"> PAGEREF _Toc204686081 \h </w:instrText>
            </w:r>
            <w:r>
              <w:rPr>
                <w:webHidden/>
              </w:rPr>
            </w:r>
            <w:r>
              <w:rPr>
                <w:webHidden/>
              </w:rPr>
              <w:fldChar w:fldCharType="separate"/>
            </w:r>
            <w:r>
              <w:rPr>
                <w:webHidden/>
              </w:rPr>
              <w:t>6</w:t>
            </w:r>
            <w:r>
              <w:rPr>
                <w:webHidden/>
              </w:rPr>
              <w:fldChar w:fldCharType="end"/>
            </w:r>
          </w:hyperlink>
        </w:p>
        <w:p w14:paraId="52914804" w14:textId="7DB408E9" w:rsidR="00E9083E" w:rsidRDefault="00E9083E">
          <w:pPr>
            <w:pStyle w:val="TOC3"/>
            <w:rPr>
              <w:rFonts w:asciiTheme="minorHAnsi" w:eastAsiaTheme="minorEastAsia" w:hAnsiTheme="minorHAnsi" w:cstheme="minorBidi"/>
              <w:bCs w:val="0"/>
              <w:kern w:val="2"/>
              <w14:ligatures w14:val="standardContextual"/>
            </w:rPr>
          </w:pPr>
          <w:hyperlink w:anchor="_Toc204686082" w:history="1">
            <w:r w:rsidRPr="000406D5">
              <w:rPr>
                <w:rStyle w:val="Hyperlink"/>
                <w:b/>
              </w:rPr>
              <w:t>Overview</w:t>
            </w:r>
            <w:r>
              <w:rPr>
                <w:webHidden/>
              </w:rPr>
              <w:tab/>
            </w:r>
            <w:r>
              <w:rPr>
                <w:webHidden/>
              </w:rPr>
              <w:fldChar w:fldCharType="begin"/>
            </w:r>
            <w:r>
              <w:rPr>
                <w:webHidden/>
              </w:rPr>
              <w:instrText xml:space="preserve"> PAGEREF _Toc204686082 \h </w:instrText>
            </w:r>
            <w:r>
              <w:rPr>
                <w:webHidden/>
              </w:rPr>
            </w:r>
            <w:r>
              <w:rPr>
                <w:webHidden/>
              </w:rPr>
              <w:fldChar w:fldCharType="separate"/>
            </w:r>
            <w:r>
              <w:rPr>
                <w:webHidden/>
              </w:rPr>
              <w:t>6</w:t>
            </w:r>
            <w:r>
              <w:rPr>
                <w:webHidden/>
              </w:rPr>
              <w:fldChar w:fldCharType="end"/>
            </w:r>
          </w:hyperlink>
        </w:p>
        <w:p w14:paraId="2A84AE67" w14:textId="5810765A" w:rsidR="00E9083E" w:rsidRDefault="00E9083E">
          <w:pPr>
            <w:pStyle w:val="TOC3"/>
            <w:rPr>
              <w:rFonts w:asciiTheme="minorHAnsi" w:eastAsiaTheme="minorEastAsia" w:hAnsiTheme="minorHAnsi" w:cstheme="minorBidi"/>
              <w:bCs w:val="0"/>
              <w:kern w:val="2"/>
              <w14:ligatures w14:val="standardContextual"/>
            </w:rPr>
          </w:pPr>
          <w:hyperlink w:anchor="_Toc204686083" w:history="1">
            <w:r w:rsidRPr="000406D5">
              <w:rPr>
                <w:rStyle w:val="Hyperlink"/>
                <w:b/>
              </w:rPr>
              <w:t>Curricular Values</w:t>
            </w:r>
            <w:r>
              <w:rPr>
                <w:webHidden/>
              </w:rPr>
              <w:tab/>
            </w:r>
            <w:r>
              <w:rPr>
                <w:webHidden/>
              </w:rPr>
              <w:fldChar w:fldCharType="begin"/>
            </w:r>
            <w:r>
              <w:rPr>
                <w:webHidden/>
              </w:rPr>
              <w:instrText xml:space="preserve"> PAGEREF _Toc204686083 \h </w:instrText>
            </w:r>
            <w:r>
              <w:rPr>
                <w:webHidden/>
              </w:rPr>
            </w:r>
            <w:r>
              <w:rPr>
                <w:webHidden/>
              </w:rPr>
              <w:fldChar w:fldCharType="separate"/>
            </w:r>
            <w:r>
              <w:rPr>
                <w:webHidden/>
              </w:rPr>
              <w:t>6</w:t>
            </w:r>
            <w:r>
              <w:rPr>
                <w:webHidden/>
              </w:rPr>
              <w:fldChar w:fldCharType="end"/>
            </w:r>
          </w:hyperlink>
        </w:p>
        <w:p w14:paraId="3F235CF1" w14:textId="7181BD06" w:rsidR="00E9083E" w:rsidRDefault="00E9083E">
          <w:pPr>
            <w:pStyle w:val="TOC3"/>
            <w:rPr>
              <w:rFonts w:asciiTheme="minorHAnsi" w:eastAsiaTheme="minorEastAsia" w:hAnsiTheme="minorHAnsi" w:cstheme="minorBidi"/>
              <w:bCs w:val="0"/>
              <w:kern w:val="2"/>
              <w14:ligatures w14:val="standardContextual"/>
            </w:rPr>
          </w:pPr>
          <w:hyperlink w:anchor="_Toc204686084" w:history="1">
            <w:r w:rsidRPr="000406D5">
              <w:rPr>
                <w:rStyle w:val="Hyperlink"/>
                <w:b/>
                <w:i/>
                <w:iCs/>
              </w:rPr>
              <w:t>Ethical and Professional Conduct</w:t>
            </w:r>
            <w:r>
              <w:rPr>
                <w:webHidden/>
              </w:rPr>
              <w:tab/>
            </w:r>
            <w:r>
              <w:rPr>
                <w:webHidden/>
              </w:rPr>
              <w:fldChar w:fldCharType="begin"/>
            </w:r>
            <w:r>
              <w:rPr>
                <w:webHidden/>
              </w:rPr>
              <w:instrText xml:space="preserve"> PAGEREF _Toc204686084 \h </w:instrText>
            </w:r>
            <w:r>
              <w:rPr>
                <w:webHidden/>
              </w:rPr>
            </w:r>
            <w:r>
              <w:rPr>
                <w:webHidden/>
              </w:rPr>
              <w:fldChar w:fldCharType="separate"/>
            </w:r>
            <w:r>
              <w:rPr>
                <w:webHidden/>
              </w:rPr>
              <w:t>7</w:t>
            </w:r>
            <w:r>
              <w:rPr>
                <w:webHidden/>
              </w:rPr>
              <w:fldChar w:fldCharType="end"/>
            </w:r>
          </w:hyperlink>
        </w:p>
        <w:p w14:paraId="4AB153E1" w14:textId="27CAA788" w:rsidR="00E9083E" w:rsidRDefault="00E9083E">
          <w:pPr>
            <w:pStyle w:val="TOC2"/>
            <w:rPr>
              <w:rFonts w:asciiTheme="minorHAnsi" w:eastAsiaTheme="minorEastAsia" w:hAnsiTheme="minorHAnsi" w:cstheme="minorBidi"/>
              <w:bCs w:val="0"/>
              <w:kern w:val="2"/>
              <w14:ligatures w14:val="standardContextual"/>
            </w:rPr>
          </w:pPr>
          <w:hyperlink w:anchor="_Toc204686085" w:history="1">
            <w:r w:rsidRPr="000406D5">
              <w:rPr>
                <w:rStyle w:val="Hyperlink"/>
                <w:b/>
              </w:rPr>
              <w:t>Program Goals and Objectives</w:t>
            </w:r>
            <w:r>
              <w:rPr>
                <w:webHidden/>
              </w:rPr>
              <w:tab/>
            </w:r>
            <w:r>
              <w:rPr>
                <w:webHidden/>
              </w:rPr>
              <w:fldChar w:fldCharType="begin"/>
            </w:r>
            <w:r>
              <w:rPr>
                <w:webHidden/>
              </w:rPr>
              <w:instrText xml:space="preserve"> PAGEREF _Toc204686085 \h </w:instrText>
            </w:r>
            <w:r>
              <w:rPr>
                <w:webHidden/>
              </w:rPr>
            </w:r>
            <w:r>
              <w:rPr>
                <w:webHidden/>
              </w:rPr>
              <w:fldChar w:fldCharType="separate"/>
            </w:r>
            <w:r>
              <w:rPr>
                <w:webHidden/>
              </w:rPr>
              <w:t>9</w:t>
            </w:r>
            <w:r>
              <w:rPr>
                <w:webHidden/>
              </w:rPr>
              <w:fldChar w:fldCharType="end"/>
            </w:r>
          </w:hyperlink>
        </w:p>
        <w:p w14:paraId="0FEBBFC6" w14:textId="405E4282" w:rsidR="00E9083E" w:rsidRDefault="00E9083E">
          <w:pPr>
            <w:pStyle w:val="TOC2"/>
            <w:rPr>
              <w:rFonts w:asciiTheme="minorHAnsi" w:eastAsiaTheme="minorEastAsia" w:hAnsiTheme="minorHAnsi" w:cstheme="minorBidi"/>
              <w:bCs w:val="0"/>
              <w:kern w:val="2"/>
              <w14:ligatures w14:val="standardContextual"/>
            </w:rPr>
          </w:pPr>
          <w:hyperlink w:anchor="_Toc204686086" w:history="1">
            <w:r w:rsidRPr="000406D5">
              <w:rPr>
                <w:rStyle w:val="Hyperlink"/>
                <w:b/>
              </w:rPr>
              <w:t>Counseling Psychology Faculty and Staff</w:t>
            </w:r>
            <w:r>
              <w:rPr>
                <w:webHidden/>
              </w:rPr>
              <w:tab/>
            </w:r>
            <w:r>
              <w:rPr>
                <w:webHidden/>
              </w:rPr>
              <w:fldChar w:fldCharType="begin"/>
            </w:r>
            <w:r>
              <w:rPr>
                <w:webHidden/>
              </w:rPr>
              <w:instrText xml:space="preserve"> PAGEREF _Toc204686086 \h </w:instrText>
            </w:r>
            <w:r>
              <w:rPr>
                <w:webHidden/>
              </w:rPr>
            </w:r>
            <w:r>
              <w:rPr>
                <w:webHidden/>
              </w:rPr>
              <w:fldChar w:fldCharType="separate"/>
            </w:r>
            <w:r>
              <w:rPr>
                <w:webHidden/>
              </w:rPr>
              <w:t>12</w:t>
            </w:r>
            <w:r>
              <w:rPr>
                <w:webHidden/>
              </w:rPr>
              <w:fldChar w:fldCharType="end"/>
            </w:r>
          </w:hyperlink>
        </w:p>
        <w:p w14:paraId="6228CB05" w14:textId="18FC1131" w:rsidR="00E9083E" w:rsidRDefault="00E9083E">
          <w:pPr>
            <w:pStyle w:val="TOC2"/>
            <w:rPr>
              <w:rFonts w:asciiTheme="minorHAnsi" w:eastAsiaTheme="minorEastAsia" w:hAnsiTheme="minorHAnsi" w:cstheme="minorBidi"/>
              <w:bCs w:val="0"/>
              <w:kern w:val="2"/>
              <w14:ligatures w14:val="standardContextual"/>
            </w:rPr>
          </w:pPr>
          <w:hyperlink w:anchor="_Toc204686087" w:history="1">
            <w:r w:rsidRPr="000406D5">
              <w:rPr>
                <w:rStyle w:val="Hyperlink"/>
                <w:b/>
              </w:rPr>
              <w:t>Program Orientation</w:t>
            </w:r>
            <w:r>
              <w:rPr>
                <w:webHidden/>
              </w:rPr>
              <w:tab/>
            </w:r>
            <w:r>
              <w:rPr>
                <w:webHidden/>
              </w:rPr>
              <w:fldChar w:fldCharType="begin"/>
            </w:r>
            <w:r>
              <w:rPr>
                <w:webHidden/>
              </w:rPr>
              <w:instrText xml:space="preserve"> PAGEREF _Toc204686087 \h </w:instrText>
            </w:r>
            <w:r>
              <w:rPr>
                <w:webHidden/>
              </w:rPr>
            </w:r>
            <w:r>
              <w:rPr>
                <w:webHidden/>
              </w:rPr>
              <w:fldChar w:fldCharType="separate"/>
            </w:r>
            <w:r>
              <w:rPr>
                <w:webHidden/>
              </w:rPr>
              <w:t>12</w:t>
            </w:r>
            <w:r>
              <w:rPr>
                <w:webHidden/>
              </w:rPr>
              <w:fldChar w:fldCharType="end"/>
            </w:r>
          </w:hyperlink>
        </w:p>
        <w:p w14:paraId="52017294" w14:textId="6968F0DD" w:rsidR="00E9083E" w:rsidRDefault="00E9083E">
          <w:pPr>
            <w:pStyle w:val="TOC2"/>
            <w:rPr>
              <w:rFonts w:asciiTheme="minorHAnsi" w:eastAsiaTheme="minorEastAsia" w:hAnsiTheme="minorHAnsi" w:cstheme="minorBidi"/>
              <w:bCs w:val="0"/>
              <w:kern w:val="2"/>
              <w14:ligatures w14:val="standardContextual"/>
            </w:rPr>
          </w:pPr>
          <w:hyperlink w:anchor="_Toc204686088" w:history="1">
            <w:r w:rsidRPr="000406D5">
              <w:rPr>
                <w:rStyle w:val="Hyperlink"/>
                <w:b/>
              </w:rPr>
              <w:t>Graduate Courses Descriptions</w:t>
            </w:r>
            <w:r>
              <w:rPr>
                <w:webHidden/>
              </w:rPr>
              <w:tab/>
            </w:r>
            <w:r>
              <w:rPr>
                <w:webHidden/>
              </w:rPr>
              <w:fldChar w:fldCharType="begin"/>
            </w:r>
            <w:r>
              <w:rPr>
                <w:webHidden/>
              </w:rPr>
              <w:instrText xml:space="preserve"> PAGEREF _Toc204686088 \h </w:instrText>
            </w:r>
            <w:r>
              <w:rPr>
                <w:webHidden/>
              </w:rPr>
            </w:r>
            <w:r>
              <w:rPr>
                <w:webHidden/>
              </w:rPr>
              <w:fldChar w:fldCharType="separate"/>
            </w:r>
            <w:r>
              <w:rPr>
                <w:webHidden/>
              </w:rPr>
              <w:t>13</w:t>
            </w:r>
            <w:r>
              <w:rPr>
                <w:webHidden/>
              </w:rPr>
              <w:fldChar w:fldCharType="end"/>
            </w:r>
          </w:hyperlink>
        </w:p>
        <w:p w14:paraId="1C9589F5" w14:textId="4CF0EF21" w:rsidR="00E9083E" w:rsidRDefault="00E9083E">
          <w:pPr>
            <w:pStyle w:val="TOC1"/>
            <w:tabs>
              <w:tab w:val="right" w:leader="dot" w:pos="9350"/>
            </w:tabs>
            <w:rPr>
              <w:rFonts w:eastAsiaTheme="minorEastAsia"/>
              <w:noProof/>
              <w:kern w:val="2"/>
              <w14:ligatures w14:val="standardContextual"/>
            </w:rPr>
          </w:pPr>
          <w:hyperlink w:anchor="_Toc204686089" w:history="1">
            <w:r w:rsidRPr="000406D5">
              <w:rPr>
                <w:rStyle w:val="Hyperlink"/>
                <w:rFonts w:ascii="Times New Roman" w:hAnsi="Times New Roman" w:cs="Times New Roman"/>
                <w:b/>
                <w:bCs/>
                <w:noProof/>
              </w:rPr>
              <w:t>Section II: Policy, Procedure, and Practice</w:t>
            </w:r>
            <w:r>
              <w:rPr>
                <w:noProof/>
                <w:webHidden/>
              </w:rPr>
              <w:tab/>
            </w:r>
            <w:r>
              <w:rPr>
                <w:noProof/>
                <w:webHidden/>
              </w:rPr>
              <w:fldChar w:fldCharType="begin"/>
            </w:r>
            <w:r>
              <w:rPr>
                <w:noProof/>
                <w:webHidden/>
              </w:rPr>
              <w:instrText xml:space="preserve"> PAGEREF _Toc204686089 \h </w:instrText>
            </w:r>
            <w:r>
              <w:rPr>
                <w:noProof/>
                <w:webHidden/>
              </w:rPr>
            </w:r>
            <w:r>
              <w:rPr>
                <w:noProof/>
                <w:webHidden/>
              </w:rPr>
              <w:fldChar w:fldCharType="separate"/>
            </w:r>
            <w:r>
              <w:rPr>
                <w:noProof/>
                <w:webHidden/>
              </w:rPr>
              <w:t>18</w:t>
            </w:r>
            <w:r>
              <w:rPr>
                <w:noProof/>
                <w:webHidden/>
              </w:rPr>
              <w:fldChar w:fldCharType="end"/>
            </w:r>
          </w:hyperlink>
        </w:p>
        <w:p w14:paraId="2FDA4EF3" w14:textId="437525E8" w:rsidR="00E9083E" w:rsidRDefault="00E9083E">
          <w:pPr>
            <w:pStyle w:val="TOC2"/>
            <w:rPr>
              <w:rFonts w:asciiTheme="minorHAnsi" w:eastAsiaTheme="minorEastAsia" w:hAnsiTheme="minorHAnsi" w:cstheme="minorBidi"/>
              <w:bCs w:val="0"/>
              <w:kern w:val="2"/>
              <w14:ligatures w14:val="standardContextual"/>
            </w:rPr>
          </w:pPr>
          <w:hyperlink w:anchor="_Toc204686090" w:history="1">
            <w:r w:rsidRPr="000406D5">
              <w:rPr>
                <w:rStyle w:val="Hyperlink"/>
                <w:b/>
              </w:rPr>
              <w:t>Admission and Application</w:t>
            </w:r>
            <w:r>
              <w:rPr>
                <w:webHidden/>
              </w:rPr>
              <w:tab/>
            </w:r>
            <w:r>
              <w:rPr>
                <w:webHidden/>
              </w:rPr>
              <w:fldChar w:fldCharType="begin"/>
            </w:r>
            <w:r>
              <w:rPr>
                <w:webHidden/>
              </w:rPr>
              <w:instrText xml:space="preserve"> PAGEREF _Toc204686090 \h </w:instrText>
            </w:r>
            <w:r>
              <w:rPr>
                <w:webHidden/>
              </w:rPr>
            </w:r>
            <w:r>
              <w:rPr>
                <w:webHidden/>
              </w:rPr>
              <w:fldChar w:fldCharType="separate"/>
            </w:r>
            <w:r>
              <w:rPr>
                <w:webHidden/>
              </w:rPr>
              <w:t>18</w:t>
            </w:r>
            <w:r>
              <w:rPr>
                <w:webHidden/>
              </w:rPr>
              <w:fldChar w:fldCharType="end"/>
            </w:r>
          </w:hyperlink>
        </w:p>
        <w:p w14:paraId="65139D09" w14:textId="7A86150D" w:rsidR="00E9083E" w:rsidRDefault="00E9083E">
          <w:pPr>
            <w:pStyle w:val="TOC2"/>
            <w:rPr>
              <w:rFonts w:asciiTheme="minorHAnsi" w:eastAsiaTheme="minorEastAsia" w:hAnsiTheme="minorHAnsi" w:cstheme="minorBidi"/>
              <w:bCs w:val="0"/>
              <w:kern w:val="2"/>
              <w14:ligatures w14:val="standardContextual"/>
            </w:rPr>
          </w:pPr>
          <w:hyperlink w:anchor="_Toc204686091" w:history="1">
            <w:r w:rsidRPr="000406D5">
              <w:rPr>
                <w:rStyle w:val="Hyperlink"/>
                <w:b/>
              </w:rPr>
              <w:t>Student Classifications</w:t>
            </w:r>
            <w:r>
              <w:rPr>
                <w:webHidden/>
              </w:rPr>
              <w:tab/>
            </w:r>
            <w:r>
              <w:rPr>
                <w:webHidden/>
              </w:rPr>
              <w:fldChar w:fldCharType="begin"/>
            </w:r>
            <w:r>
              <w:rPr>
                <w:webHidden/>
              </w:rPr>
              <w:instrText xml:space="preserve"> PAGEREF _Toc204686091 \h </w:instrText>
            </w:r>
            <w:r>
              <w:rPr>
                <w:webHidden/>
              </w:rPr>
            </w:r>
            <w:r>
              <w:rPr>
                <w:webHidden/>
              </w:rPr>
              <w:fldChar w:fldCharType="separate"/>
            </w:r>
            <w:r>
              <w:rPr>
                <w:webHidden/>
              </w:rPr>
              <w:t>19</w:t>
            </w:r>
            <w:r>
              <w:rPr>
                <w:webHidden/>
              </w:rPr>
              <w:fldChar w:fldCharType="end"/>
            </w:r>
          </w:hyperlink>
        </w:p>
        <w:p w14:paraId="3C7C5D87" w14:textId="7B6ADBC1" w:rsidR="00E9083E" w:rsidRDefault="00E9083E">
          <w:pPr>
            <w:pStyle w:val="TOC1"/>
            <w:tabs>
              <w:tab w:val="right" w:leader="dot" w:pos="9350"/>
            </w:tabs>
            <w:rPr>
              <w:rFonts w:eastAsiaTheme="minorEastAsia"/>
              <w:noProof/>
              <w:kern w:val="2"/>
              <w14:ligatures w14:val="standardContextual"/>
            </w:rPr>
          </w:pPr>
          <w:hyperlink w:anchor="_Toc204686092" w:history="1">
            <w:r w:rsidRPr="000406D5">
              <w:rPr>
                <w:rStyle w:val="Hyperlink"/>
                <w:rFonts w:ascii="Times New Roman" w:hAnsi="Times New Roman" w:cs="Times New Roman"/>
                <w:b/>
                <w:bCs/>
                <w:i/>
                <w:iCs/>
                <w:noProof/>
              </w:rPr>
              <w:t>Conditionally Classified</w:t>
            </w:r>
            <w:r>
              <w:rPr>
                <w:noProof/>
                <w:webHidden/>
              </w:rPr>
              <w:tab/>
            </w:r>
            <w:r>
              <w:rPr>
                <w:noProof/>
                <w:webHidden/>
              </w:rPr>
              <w:fldChar w:fldCharType="begin"/>
            </w:r>
            <w:r>
              <w:rPr>
                <w:noProof/>
                <w:webHidden/>
              </w:rPr>
              <w:instrText xml:space="preserve"> PAGEREF _Toc204686092 \h </w:instrText>
            </w:r>
            <w:r>
              <w:rPr>
                <w:noProof/>
                <w:webHidden/>
              </w:rPr>
            </w:r>
            <w:r>
              <w:rPr>
                <w:noProof/>
                <w:webHidden/>
              </w:rPr>
              <w:fldChar w:fldCharType="separate"/>
            </w:r>
            <w:r>
              <w:rPr>
                <w:noProof/>
                <w:webHidden/>
              </w:rPr>
              <w:t>19</w:t>
            </w:r>
            <w:r>
              <w:rPr>
                <w:noProof/>
                <w:webHidden/>
              </w:rPr>
              <w:fldChar w:fldCharType="end"/>
            </w:r>
          </w:hyperlink>
        </w:p>
        <w:p w14:paraId="0A1CD62B" w14:textId="685380C5" w:rsidR="00E9083E" w:rsidRDefault="00E9083E">
          <w:pPr>
            <w:pStyle w:val="TOC1"/>
            <w:tabs>
              <w:tab w:val="right" w:leader="dot" w:pos="9350"/>
            </w:tabs>
            <w:rPr>
              <w:rFonts w:eastAsiaTheme="minorEastAsia"/>
              <w:noProof/>
              <w:kern w:val="2"/>
              <w14:ligatures w14:val="standardContextual"/>
            </w:rPr>
          </w:pPr>
          <w:hyperlink w:anchor="_Toc204686093" w:history="1">
            <w:r w:rsidRPr="000406D5">
              <w:rPr>
                <w:rStyle w:val="Hyperlink"/>
                <w:rFonts w:ascii="Times New Roman" w:hAnsi="Times New Roman" w:cs="Times New Roman"/>
                <w:b/>
                <w:bCs/>
                <w:i/>
                <w:iCs/>
                <w:noProof/>
              </w:rPr>
              <w:t>Classified</w:t>
            </w:r>
            <w:r>
              <w:rPr>
                <w:noProof/>
                <w:webHidden/>
              </w:rPr>
              <w:tab/>
            </w:r>
            <w:r>
              <w:rPr>
                <w:noProof/>
                <w:webHidden/>
              </w:rPr>
              <w:fldChar w:fldCharType="begin"/>
            </w:r>
            <w:r>
              <w:rPr>
                <w:noProof/>
                <w:webHidden/>
              </w:rPr>
              <w:instrText xml:space="preserve"> PAGEREF _Toc204686093 \h </w:instrText>
            </w:r>
            <w:r>
              <w:rPr>
                <w:noProof/>
                <w:webHidden/>
              </w:rPr>
            </w:r>
            <w:r>
              <w:rPr>
                <w:noProof/>
                <w:webHidden/>
              </w:rPr>
              <w:fldChar w:fldCharType="separate"/>
            </w:r>
            <w:r>
              <w:rPr>
                <w:noProof/>
                <w:webHidden/>
              </w:rPr>
              <w:t>19</w:t>
            </w:r>
            <w:r>
              <w:rPr>
                <w:noProof/>
                <w:webHidden/>
              </w:rPr>
              <w:fldChar w:fldCharType="end"/>
            </w:r>
          </w:hyperlink>
        </w:p>
        <w:p w14:paraId="0F50E619" w14:textId="21E97EB1" w:rsidR="00E9083E" w:rsidRDefault="00E9083E">
          <w:pPr>
            <w:pStyle w:val="TOC1"/>
            <w:tabs>
              <w:tab w:val="right" w:leader="dot" w:pos="9350"/>
            </w:tabs>
            <w:rPr>
              <w:rFonts w:eastAsiaTheme="minorEastAsia"/>
              <w:noProof/>
              <w:kern w:val="2"/>
              <w14:ligatures w14:val="standardContextual"/>
            </w:rPr>
          </w:pPr>
          <w:hyperlink w:anchor="_Toc204686094" w:history="1">
            <w:r w:rsidRPr="000406D5">
              <w:rPr>
                <w:rStyle w:val="Hyperlink"/>
                <w:rFonts w:ascii="Times New Roman" w:hAnsi="Times New Roman" w:cs="Times New Roman"/>
                <w:b/>
                <w:bCs/>
                <w:i/>
                <w:iCs/>
                <w:noProof/>
              </w:rPr>
              <w:t>Graduate Candidacy</w:t>
            </w:r>
            <w:r>
              <w:rPr>
                <w:noProof/>
                <w:webHidden/>
              </w:rPr>
              <w:tab/>
            </w:r>
            <w:r>
              <w:rPr>
                <w:noProof/>
                <w:webHidden/>
              </w:rPr>
              <w:fldChar w:fldCharType="begin"/>
            </w:r>
            <w:r>
              <w:rPr>
                <w:noProof/>
                <w:webHidden/>
              </w:rPr>
              <w:instrText xml:space="preserve"> PAGEREF _Toc204686094 \h </w:instrText>
            </w:r>
            <w:r>
              <w:rPr>
                <w:noProof/>
                <w:webHidden/>
              </w:rPr>
            </w:r>
            <w:r>
              <w:rPr>
                <w:noProof/>
                <w:webHidden/>
              </w:rPr>
              <w:fldChar w:fldCharType="separate"/>
            </w:r>
            <w:r>
              <w:rPr>
                <w:noProof/>
                <w:webHidden/>
              </w:rPr>
              <w:t>19</w:t>
            </w:r>
            <w:r>
              <w:rPr>
                <w:noProof/>
                <w:webHidden/>
              </w:rPr>
              <w:fldChar w:fldCharType="end"/>
            </w:r>
          </w:hyperlink>
        </w:p>
        <w:p w14:paraId="2D980295" w14:textId="44E0F3DA" w:rsidR="00E9083E" w:rsidRDefault="00E9083E">
          <w:pPr>
            <w:pStyle w:val="TOC2"/>
            <w:rPr>
              <w:rFonts w:asciiTheme="minorHAnsi" w:eastAsiaTheme="minorEastAsia" w:hAnsiTheme="minorHAnsi" w:cstheme="minorBidi"/>
              <w:bCs w:val="0"/>
              <w:kern w:val="2"/>
              <w14:ligatures w14:val="standardContextual"/>
            </w:rPr>
          </w:pPr>
          <w:hyperlink w:anchor="_Toc204686095" w:history="1">
            <w:r w:rsidRPr="000406D5">
              <w:rPr>
                <w:rStyle w:val="Hyperlink"/>
                <w:b/>
              </w:rPr>
              <w:t>Counseling Psychology MS Degree Requirements</w:t>
            </w:r>
            <w:r>
              <w:rPr>
                <w:webHidden/>
              </w:rPr>
              <w:tab/>
            </w:r>
            <w:r>
              <w:rPr>
                <w:webHidden/>
              </w:rPr>
              <w:fldChar w:fldCharType="begin"/>
            </w:r>
            <w:r>
              <w:rPr>
                <w:webHidden/>
              </w:rPr>
              <w:instrText xml:space="preserve"> PAGEREF _Toc204686095 \h </w:instrText>
            </w:r>
            <w:r>
              <w:rPr>
                <w:webHidden/>
              </w:rPr>
            </w:r>
            <w:r>
              <w:rPr>
                <w:webHidden/>
              </w:rPr>
              <w:fldChar w:fldCharType="separate"/>
            </w:r>
            <w:r>
              <w:rPr>
                <w:webHidden/>
              </w:rPr>
              <w:t>19</w:t>
            </w:r>
            <w:r>
              <w:rPr>
                <w:webHidden/>
              </w:rPr>
              <w:fldChar w:fldCharType="end"/>
            </w:r>
          </w:hyperlink>
        </w:p>
        <w:p w14:paraId="3BA7DC21" w14:textId="058D5B94" w:rsidR="00E9083E" w:rsidRDefault="00E9083E">
          <w:pPr>
            <w:pStyle w:val="TOC2"/>
            <w:rPr>
              <w:rFonts w:asciiTheme="minorHAnsi" w:eastAsiaTheme="minorEastAsia" w:hAnsiTheme="minorHAnsi" w:cstheme="minorBidi"/>
              <w:bCs w:val="0"/>
              <w:kern w:val="2"/>
              <w14:ligatures w14:val="standardContextual"/>
            </w:rPr>
          </w:pPr>
          <w:hyperlink w:anchor="_Toc204686096" w:history="1">
            <w:r w:rsidRPr="000406D5">
              <w:rPr>
                <w:rStyle w:val="Hyperlink"/>
                <w:b/>
              </w:rPr>
              <w:t>Student Retention, Remediation, and Dismissal Procedures</w:t>
            </w:r>
            <w:r>
              <w:rPr>
                <w:webHidden/>
              </w:rPr>
              <w:tab/>
            </w:r>
            <w:r>
              <w:rPr>
                <w:webHidden/>
              </w:rPr>
              <w:fldChar w:fldCharType="begin"/>
            </w:r>
            <w:r>
              <w:rPr>
                <w:webHidden/>
              </w:rPr>
              <w:instrText xml:space="preserve"> PAGEREF _Toc204686096 \h </w:instrText>
            </w:r>
            <w:r>
              <w:rPr>
                <w:webHidden/>
              </w:rPr>
            </w:r>
            <w:r>
              <w:rPr>
                <w:webHidden/>
              </w:rPr>
              <w:fldChar w:fldCharType="separate"/>
            </w:r>
            <w:r>
              <w:rPr>
                <w:webHidden/>
              </w:rPr>
              <w:t>20</w:t>
            </w:r>
            <w:r>
              <w:rPr>
                <w:webHidden/>
              </w:rPr>
              <w:fldChar w:fldCharType="end"/>
            </w:r>
          </w:hyperlink>
        </w:p>
        <w:p w14:paraId="31B4BB33" w14:textId="046517A3" w:rsidR="00E9083E" w:rsidRDefault="00E9083E">
          <w:pPr>
            <w:pStyle w:val="TOC2"/>
            <w:rPr>
              <w:rFonts w:asciiTheme="minorHAnsi" w:eastAsiaTheme="minorEastAsia" w:hAnsiTheme="minorHAnsi" w:cstheme="minorBidi"/>
              <w:bCs w:val="0"/>
              <w:kern w:val="2"/>
              <w14:ligatures w14:val="standardContextual"/>
            </w:rPr>
          </w:pPr>
          <w:hyperlink w:anchor="_Toc204686097" w:history="1">
            <w:r w:rsidRPr="000406D5">
              <w:rPr>
                <w:rStyle w:val="Hyperlink"/>
                <w:b/>
              </w:rPr>
              <w:t>Graduate Student Resources</w:t>
            </w:r>
            <w:r>
              <w:rPr>
                <w:webHidden/>
              </w:rPr>
              <w:tab/>
            </w:r>
            <w:r>
              <w:rPr>
                <w:webHidden/>
              </w:rPr>
              <w:fldChar w:fldCharType="begin"/>
            </w:r>
            <w:r>
              <w:rPr>
                <w:webHidden/>
              </w:rPr>
              <w:instrText xml:space="preserve"> PAGEREF _Toc204686097 \h </w:instrText>
            </w:r>
            <w:r>
              <w:rPr>
                <w:webHidden/>
              </w:rPr>
            </w:r>
            <w:r>
              <w:rPr>
                <w:webHidden/>
              </w:rPr>
              <w:fldChar w:fldCharType="separate"/>
            </w:r>
            <w:r>
              <w:rPr>
                <w:webHidden/>
              </w:rPr>
              <w:t>22</w:t>
            </w:r>
            <w:r>
              <w:rPr>
                <w:webHidden/>
              </w:rPr>
              <w:fldChar w:fldCharType="end"/>
            </w:r>
          </w:hyperlink>
        </w:p>
        <w:p w14:paraId="7D7E6BDD" w14:textId="3C5AEF2E" w:rsidR="00E9083E" w:rsidRDefault="00E9083E">
          <w:pPr>
            <w:pStyle w:val="TOC2"/>
            <w:rPr>
              <w:rFonts w:asciiTheme="minorHAnsi" w:eastAsiaTheme="minorEastAsia" w:hAnsiTheme="minorHAnsi" w:cstheme="minorBidi"/>
              <w:bCs w:val="0"/>
              <w:kern w:val="2"/>
              <w14:ligatures w14:val="standardContextual"/>
            </w:rPr>
          </w:pPr>
          <w:hyperlink w:anchor="_Toc204686098" w:history="1">
            <w:r w:rsidRPr="000406D5">
              <w:rPr>
                <w:rStyle w:val="Hyperlink"/>
                <w:b/>
              </w:rPr>
              <w:t>Academic Support and Policies</w:t>
            </w:r>
            <w:r>
              <w:rPr>
                <w:webHidden/>
              </w:rPr>
              <w:tab/>
            </w:r>
            <w:r>
              <w:rPr>
                <w:webHidden/>
              </w:rPr>
              <w:fldChar w:fldCharType="begin"/>
            </w:r>
            <w:r>
              <w:rPr>
                <w:webHidden/>
              </w:rPr>
              <w:instrText xml:space="preserve"> PAGEREF _Toc204686098 \h </w:instrText>
            </w:r>
            <w:r>
              <w:rPr>
                <w:webHidden/>
              </w:rPr>
            </w:r>
            <w:r>
              <w:rPr>
                <w:webHidden/>
              </w:rPr>
              <w:fldChar w:fldCharType="separate"/>
            </w:r>
            <w:r>
              <w:rPr>
                <w:webHidden/>
              </w:rPr>
              <w:t>23</w:t>
            </w:r>
            <w:r>
              <w:rPr>
                <w:webHidden/>
              </w:rPr>
              <w:fldChar w:fldCharType="end"/>
            </w:r>
          </w:hyperlink>
        </w:p>
        <w:p w14:paraId="75FD0367" w14:textId="3BBD1D42" w:rsidR="00E9083E" w:rsidRDefault="00E9083E">
          <w:pPr>
            <w:pStyle w:val="TOC2"/>
            <w:rPr>
              <w:rFonts w:asciiTheme="minorHAnsi" w:eastAsiaTheme="minorEastAsia" w:hAnsiTheme="minorHAnsi" w:cstheme="minorBidi"/>
              <w:bCs w:val="0"/>
              <w:kern w:val="2"/>
              <w14:ligatures w14:val="standardContextual"/>
            </w:rPr>
          </w:pPr>
          <w:hyperlink w:anchor="_Toc204686099" w:history="1">
            <w:r w:rsidRPr="000406D5">
              <w:rPr>
                <w:rStyle w:val="Hyperlink"/>
                <w:b/>
              </w:rPr>
              <w:t>Liability Insurance</w:t>
            </w:r>
            <w:r>
              <w:rPr>
                <w:webHidden/>
              </w:rPr>
              <w:tab/>
            </w:r>
            <w:r>
              <w:rPr>
                <w:webHidden/>
              </w:rPr>
              <w:fldChar w:fldCharType="begin"/>
            </w:r>
            <w:r>
              <w:rPr>
                <w:webHidden/>
              </w:rPr>
              <w:instrText xml:space="preserve"> PAGEREF _Toc204686099 \h </w:instrText>
            </w:r>
            <w:r>
              <w:rPr>
                <w:webHidden/>
              </w:rPr>
            </w:r>
            <w:r>
              <w:rPr>
                <w:webHidden/>
              </w:rPr>
              <w:fldChar w:fldCharType="separate"/>
            </w:r>
            <w:r>
              <w:rPr>
                <w:webHidden/>
              </w:rPr>
              <w:t>26</w:t>
            </w:r>
            <w:r>
              <w:rPr>
                <w:webHidden/>
              </w:rPr>
              <w:fldChar w:fldCharType="end"/>
            </w:r>
          </w:hyperlink>
        </w:p>
        <w:p w14:paraId="06788BDE" w14:textId="3DCE7D49" w:rsidR="00E9083E" w:rsidRDefault="00E9083E">
          <w:pPr>
            <w:pStyle w:val="TOC2"/>
            <w:rPr>
              <w:rFonts w:asciiTheme="minorHAnsi" w:eastAsiaTheme="minorEastAsia" w:hAnsiTheme="minorHAnsi" w:cstheme="minorBidi"/>
              <w:bCs w:val="0"/>
              <w:kern w:val="2"/>
              <w14:ligatures w14:val="standardContextual"/>
            </w:rPr>
          </w:pPr>
          <w:hyperlink w:anchor="_Toc204686100" w:history="1">
            <w:r w:rsidRPr="000406D5">
              <w:rPr>
                <w:rStyle w:val="Hyperlink"/>
                <w:b/>
              </w:rPr>
              <w:t>Background Check</w:t>
            </w:r>
            <w:r>
              <w:rPr>
                <w:webHidden/>
              </w:rPr>
              <w:tab/>
            </w:r>
            <w:r>
              <w:rPr>
                <w:webHidden/>
              </w:rPr>
              <w:fldChar w:fldCharType="begin"/>
            </w:r>
            <w:r>
              <w:rPr>
                <w:webHidden/>
              </w:rPr>
              <w:instrText xml:space="preserve"> PAGEREF _Toc204686100 \h </w:instrText>
            </w:r>
            <w:r>
              <w:rPr>
                <w:webHidden/>
              </w:rPr>
            </w:r>
            <w:r>
              <w:rPr>
                <w:webHidden/>
              </w:rPr>
              <w:fldChar w:fldCharType="separate"/>
            </w:r>
            <w:r>
              <w:rPr>
                <w:webHidden/>
              </w:rPr>
              <w:t>26</w:t>
            </w:r>
            <w:r>
              <w:rPr>
                <w:webHidden/>
              </w:rPr>
              <w:fldChar w:fldCharType="end"/>
            </w:r>
          </w:hyperlink>
        </w:p>
        <w:p w14:paraId="599A8A74" w14:textId="51604781" w:rsidR="00E9083E" w:rsidRDefault="00E9083E">
          <w:pPr>
            <w:pStyle w:val="TOC2"/>
            <w:rPr>
              <w:rFonts w:asciiTheme="minorHAnsi" w:eastAsiaTheme="minorEastAsia" w:hAnsiTheme="minorHAnsi" w:cstheme="minorBidi"/>
              <w:bCs w:val="0"/>
              <w:kern w:val="2"/>
              <w14:ligatures w14:val="standardContextual"/>
            </w:rPr>
          </w:pPr>
          <w:hyperlink w:anchor="_Toc204686101" w:history="1">
            <w:r w:rsidRPr="000406D5">
              <w:rPr>
                <w:rStyle w:val="Hyperlink"/>
                <w:b/>
              </w:rPr>
              <w:t>Licensure Requirements</w:t>
            </w:r>
            <w:r>
              <w:rPr>
                <w:webHidden/>
              </w:rPr>
              <w:tab/>
            </w:r>
            <w:r>
              <w:rPr>
                <w:webHidden/>
              </w:rPr>
              <w:fldChar w:fldCharType="begin"/>
            </w:r>
            <w:r>
              <w:rPr>
                <w:webHidden/>
              </w:rPr>
              <w:instrText xml:space="preserve"> PAGEREF _Toc204686101 \h </w:instrText>
            </w:r>
            <w:r>
              <w:rPr>
                <w:webHidden/>
              </w:rPr>
            </w:r>
            <w:r>
              <w:rPr>
                <w:webHidden/>
              </w:rPr>
              <w:fldChar w:fldCharType="separate"/>
            </w:r>
            <w:r>
              <w:rPr>
                <w:webHidden/>
              </w:rPr>
              <w:t>27</w:t>
            </w:r>
            <w:r>
              <w:rPr>
                <w:webHidden/>
              </w:rPr>
              <w:fldChar w:fldCharType="end"/>
            </w:r>
          </w:hyperlink>
        </w:p>
        <w:p w14:paraId="18BE76EF" w14:textId="0BC42347" w:rsidR="00E9083E" w:rsidRDefault="00E9083E">
          <w:pPr>
            <w:pStyle w:val="TOC1"/>
            <w:tabs>
              <w:tab w:val="right" w:leader="dot" w:pos="9350"/>
            </w:tabs>
            <w:rPr>
              <w:rFonts w:eastAsiaTheme="minorEastAsia"/>
              <w:noProof/>
              <w:kern w:val="2"/>
              <w14:ligatures w14:val="standardContextual"/>
            </w:rPr>
          </w:pPr>
          <w:hyperlink w:anchor="_Toc204686102" w:history="1">
            <w:r w:rsidRPr="000406D5">
              <w:rPr>
                <w:rStyle w:val="Hyperlink"/>
                <w:rFonts w:ascii="Times New Roman" w:hAnsi="Times New Roman" w:cs="Times New Roman"/>
                <w:b/>
                <w:bCs/>
                <w:noProof/>
              </w:rPr>
              <w:t>Appendix A- Plan of Study</w:t>
            </w:r>
            <w:r>
              <w:rPr>
                <w:noProof/>
                <w:webHidden/>
              </w:rPr>
              <w:tab/>
            </w:r>
            <w:r>
              <w:rPr>
                <w:noProof/>
                <w:webHidden/>
              </w:rPr>
              <w:fldChar w:fldCharType="begin"/>
            </w:r>
            <w:r>
              <w:rPr>
                <w:noProof/>
                <w:webHidden/>
              </w:rPr>
              <w:instrText xml:space="preserve"> PAGEREF _Toc204686102 \h </w:instrText>
            </w:r>
            <w:r>
              <w:rPr>
                <w:noProof/>
                <w:webHidden/>
              </w:rPr>
            </w:r>
            <w:r>
              <w:rPr>
                <w:noProof/>
                <w:webHidden/>
              </w:rPr>
              <w:fldChar w:fldCharType="separate"/>
            </w:r>
            <w:r>
              <w:rPr>
                <w:noProof/>
                <w:webHidden/>
              </w:rPr>
              <w:t>28</w:t>
            </w:r>
            <w:r>
              <w:rPr>
                <w:noProof/>
                <w:webHidden/>
              </w:rPr>
              <w:fldChar w:fldCharType="end"/>
            </w:r>
          </w:hyperlink>
        </w:p>
        <w:p w14:paraId="4D227FB0" w14:textId="5A5CDA0D" w:rsidR="00494FBB" w:rsidRPr="00B91827" w:rsidRDefault="00494FBB">
          <w:pPr>
            <w:rPr>
              <w:rFonts w:ascii="Times New Roman" w:hAnsi="Times New Roman" w:cs="Times New Roman"/>
            </w:rPr>
          </w:pPr>
          <w:r w:rsidRPr="00B91827">
            <w:rPr>
              <w:rFonts w:ascii="Times New Roman" w:hAnsi="Times New Roman" w:cs="Times New Roman"/>
              <w:b/>
              <w:bCs/>
              <w:noProof/>
            </w:rPr>
            <w:fldChar w:fldCharType="end"/>
          </w:r>
        </w:p>
      </w:sdtContent>
    </w:sdt>
    <w:p w14:paraId="29F6DCF8" w14:textId="77777777" w:rsidR="002A6648" w:rsidRPr="00337995" w:rsidRDefault="002A6648" w:rsidP="002A6648">
      <w:pPr>
        <w:spacing w:line="480" w:lineRule="auto"/>
        <w:rPr>
          <w:rFonts w:ascii="Times New Roman" w:hAnsi="Times New Roman" w:cs="Times New Roman"/>
        </w:rPr>
      </w:pPr>
    </w:p>
    <w:p w14:paraId="52F185DC" w14:textId="3C1145ED" w:rsidR="00C406C8" w:rsidRPr="00337995" w:rsidRDefault="00494FBB" w:rsidP="00B91827">
      <w:pPr>
        <w:pStyle w:val="Heading1"/>
        <w:jc w:val="center"/>
        <w:rPr>
          <w:rFonts w:ascii="Times New Roman" w:hAnsi="Times New Roman" w:cs="Times New Roman"/>
          <w:b/>
          <w:bCs/>
          <w:color w:val="auto"/>
          <w:sz w:val="28"/>
          <w:szCs w:val="28"/>
        </w:rPr>
      </w:pPr>
      <w:bookmarkStart w:id="0" w:name="_Toc204686077"/>
      <w:r w:rsidRPr="00337995">
        <w:rPr>
          <w:rFonts w:ascii="Times New Roman" w:hAnsi="Times New Roman" w:cs="Times New Roman"/>
          <w:b/>
          <w:bCs/>
          <w:color w:val="auto"/>
          <w:sz w:val="28"/>
          <w:szCs w:val="28"/>
        </w:rPr>
        <w:lastRenderedPageBreak/>
        <w:t>M</w:t>
      </w:r>
      <w:r w:rsidR="00CF048B" w:rsidRPr="00337995">
        <w:rPr>
          <w:rFonts w:ascii="Times New Roman" w:hAnsi="Times New Roman" w:cs="Times New Roman"/>
          <w:b/>
          <w:bCs/>
          <w:color w:val="auto"/>
          <w:sz w:val="28"/>
          <w:szCs w:val="28"/>
        </w:rPr>
        <w:t>aster’s Program Handbook Acknowledgement Form</w:t>
      </w:r>
      <w:bookmarkEnd w:id="0"/>
    </w:p>
    <w:p w14:paraId="518A699E"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 xml:space="preserve">As a student in the Counseling Psychology Master’s Program at California State University, Bakersfield, I acknowledge that I have received and reviewed the </w:t>
      </w:r>
      <w:r w:rsidRPr="00337995">
        <w:rPr>
          <w:rFonts w:ascii="Times New Roman" w:hAnsi="Times New Roman" w:cs="Times New Roman"/>
          <w:b/>
          <w:bCs/>
        </w:rPr>
        <w:t>Counseling Psychology Program Handbook</w:t>
      </w:r>
      <w:r w:rsidRPr="00337995">
        <w:rPr>
          <w:rFonts w:ascii="Times New Roman" w:hAnsi="Times New Roman" w:cs="Times New Roman"/>
        </w:rPr>
        <w:t>.</w:t>
      </w:r>
    </w:p>
    <w:p w14:paraId="4602A93E"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By signing below, I confirm the following:</w:t>
      </w:r>
    </w:p>
    <w:p w14:paraId="6F237701"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have read and understand the policies, procedures, expectations, and requirements outlined in the handbook.</w:t>
      </w:r>
    </w:p>
    <w:p w14:paraId="3E994624"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 xml:space="preserve">I understand that I am responsible for adhering to the ethical guidelines outlined by the </w:t>
      </w:r>
      <w:r w:rsidRPr="00337995">
        <w:rPr>
          <w:rFonts w:ascii="Times New Roman" w:hAnsi="Times New Roman" w:cs="Times New Roman"/>
          <w:b/>
          <w:bCs/>
        </w:rPr>
        <w:t>American Counseling Association (ACA)</w:t>
      </w:r>
      <w:r w:rsidRPr="00337995">
        <w:rPr>
          <w:rFonts w:ascii="Times New Roman" w:hAnsi="Times New Roman" w:cs="Times New Roman"/>
        </w:rPr>
        <w:t xml:space="preserve"> and/or the </w:t>
      </w:r>
      <w:r w:rsidRPr="00337995">
        <w:rPr>
          <w:rFonts w:ascii="Times New Roman" w:hAnsi="Times New Roman" w:cs="Times New Roman"/>
          <w:b/>
          <w:bCs/>
        </w:rPr>
        <w:t>American Association for Marriage and Family Therapy (AAMFT)</w:t>
      </w:r>
      <w:r w:rsidRPr="00337995">
        <w:rPr>
          <w:rFonts w:ascii="Times New Roman" w:hAnsi="Times New Roman" w:cs="Times New Roman"/>
        </w:rPr>
        <w:t>, depending on my professional training path.</w:t>
      </w:r>
    </w:p>
    <w:p w14:paraId="1924B8C2"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understand that this handbook serves as a guiding document for my academic, clinical, and professional development throughout the program.</w:t>
      </w:r>
    </w:p>
    <w:p w14:paraId="30D0B09C" w14:textId="77777777" w:rsidR="009321E6" w:rsidRPr="00337995" w:rsidRDefault="009321E6" w:rsidP="009321E6">
      <w:pPr>
        <w:numPr>
          <w:ilvl w:val="0"/>
          <w:numId w:val="25"/>
        </w:numPr>
        <w:spacing w:line="480" w:lineRule="auto"/>
        <w:rPr>
          <w:rFonts w:ascii="Times New Roman" w:hAnsi="Times New Roman" w:cs="Times New Roman"/>
        </w:rPr>
      </w:pPr>
      <w:r w:rsidRPr="00337995">
        <w:rPr>
          <w:rFonts w:ascii="Times New Roman" w:hAnsi="Times New Roman" w:cs="Times New Roman"/>
        </w:rPr>
        <w:t>I acknowledge that the policies outlined in this handbook may be subject to change, and it is my responsibility to stay informed of updates provided by program faculty or the university.</w:t>
      </w:r>
    </w:p>
    <w:p w14:paraId="51142B1C"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rPr>
        <w:t>If I have questions or need clarification on any portion of the handbook, I understand that I may consult with my academic advisor, the program director, or any core faculty member.</w:t>
      </w:r>
    </w:p>
    <w:p w14:paraId="7A8901AB" w14:textId="77777777" w:rsidR="00CF048B" w:rsidRPr="00337995" w:rsidRDefault="00CF048B" w:rsidP="002A6648">
      <w:pPr>
        <w:spacing w:line="480" w:lineRule="auto"/>
        <w:rPr>
          <w:rFonts w:ascii="Times New Roman" w:hAnsi="Times New Roman" w:cs="Times New Roman"/>
        </w:rPr>
      </w:pPr>
    </w:p>
    <w:p w14:paraId="45B46D03"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Student Name (Printed):</w:t>
      </w:r>
      <w:r w:rsidRPr="00337995">
        <w:rPr>
          <w:rFonts w:ascii="Times New Roman" w:hAnsi="Times New Roman" w:cs="Times New Roman"/>
        </w:rPr>
        <w:t xml:space="preserve"> ___________________________________________</w:t>
      </w:r>
    </w:p>
    <w:p w14:paraId="35C6F7EA"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Student Signature:</w:t>
      </w:r>
      <w:r w:rsidRPr="00337995">
        <w:rPr>
          <w:rFonts w:ascii="Times New Roman" w:hAnsi="Times New Roman" w:cs="Times New Roman"/>
        </w:rPr>
        <w:t xml:space="preserve"> _________________________________________________</w:t>
      </w:r>
    </w:p>
    <w:p w14:paraId="2D218E19" w14:textId="77777777" w:rsidR="009321E6" w:rsidRPr="00337995" w:rsidRDefault="009321E6" w:rsidP="009321E6">
      <w:pPr>
        <w:spacing w:line="480" w:lineRule="auto"/>
        <w:rPr>
          <w:rFonts w:ascii="Times New Roman" w:hAnsi="Times New Roman" w:cs="Times New Roman"/>
        </w:rPr>
      </w:pPr>
      <w:r w:rsidRPr="00337995">
        <w:rPr>
          <w:rFonts w:ascii="Times New Roman" w:hAnsi="Times New Roman" w:cs="Times New Roman"/>
          <w:b/>
          <w:bCs/>
        </w:rPr>
        <w:t>Date:</w:t>
      </w:r>
      <w:r w:rsidRPr="00337995">
        <w:rPr>
          <w:rFonts w:ascii="Times New Roman" w:hAnsi="Times New Roman" w:cs="Times New Roman"/>
        </w:rPr>
        <w:t xml:space="preserve"> __________________________</w:t>
      </w:r>
    </w:p>
    <w:p w14:paraId="165ABE48" w14:textId="77777777" w:rsidR="00CF048B" w:rsidRPr="00B91827" w:rsidRDefault="00CF048B" w:rsidP="002A6648">
      <w:pPr>
        <w:spacing w:line="480" w:lineRule="auto"/>
        <w:rPr>
          <w:rFonts w:ascii="Times New Roman" w:hAnsi="Times New Roman" w:cs="Times New Roman"/>
          <w:color w:val="E97132" w:themeColor="accent2"/>
        </w:rPr>
      </w:pPr>
    </w:p>
    <w:p w14:paraId="119A69E5" w14:textId="77777777" w:rsidR="009321E6" w:rsidRPr="002534DA" w:rsidRDefault="009321E6" w:rsidP="002A6648">
      <w:pPr>
        <w:spacing w:line="480" w:lineRule="auto"/>
        <w:rPr>
          <w:rFonts w:ascii="Times New Roman" w:hAnsi="Times New Roman" w:cs="Times New Roman"/>
          <w:color w:val="000000" w:themeColor="text1"/>
        </w:rPr>
      </w:pPr>
    </w:p>
    <w:p w14:paraId="7DE8026D" w14:textId="77777777" w:rsidR="005B22EF" w:rsidRPr="002534DA" w:rsidRDefault="005B22EF" w:rsidP="00EB04DF">
      <w:pPr>
        <w:spacing w:line="480" w:lineRule="auto"/>
        <w:rPr>
          <w:rFonts w:ascii="Times New Roman" w:hAnsi="Times New Roman" w:cs="Times New Roman"/>
          <w:color w:val="000000" w:themeColor="text1"/>
        </w:rPr>
      </w:pPr>
    </w:p>
    <w:p w14:paraId="555D2896" w14:textId="77777777" w:rsidR="00234539" w:rsidRPr="00337995" w:rsidRDefault="00234539" w:rsidP="00234539">
      <w:pPr>
        <w:spacing w:line="480" w:lineRule="auto"/>
        <w:rPr>
          <w:rFonts w:ascii="Times New Roman" w:hAnsi="Times New Roman" w:cs="Times New Roman"/>
        </w:rPr>
      </w:pPr>
      <w:r w:rsidRPr="00337995">
        <w:rPr>
          <w:rFonts w:ascii="Times New Roman" w:hAnsi="Times New Roman" w:cs="Times New Roman"/>
        </w:rPr>
        <w:lastRenderedPageBreak/>
        <w:t>Dear Counseling Psychology Graduate Students,</w:t>
      </w:r>
    </w:p>
    <w:p w14:paraId="05FB8E80" w14:textId="04F48D08" w:rsidR="00234539" w:rsidRPr="00337995" w:rsidRDefault="00234539" w:rsidP="00B91827">
      <w:pPr>
        <w:spacing w:line="480" w:lineRule="auto"/>
        <w:ind w:firstLine="720"/>
        <w:rPr>
          <w:rFonts w:ascii="Times New Roman" w:hAnsi="Times New Roman" w:cs="Times New Roman"/>
        </w:rPr>
      </w:pPr>
      <w:r w:rsidRPr="00337995">
        <w:rPr>
          <w:rFonts w:ascii="Times New Roman" w:hAnsi="Times New Roman" w:cs="Times New Roman"/>
        </w:rPr>
        <w:t>On behalf of the Counseling Psychology faculty, congratulations on your admission to the program, and welcome to the 202</w:t>
      </w:r>
      <w:r w:rsidR="00320C2B">
        <w:rPr>
          <w:rFonts w:ascii="Times New Roman" w:hAnsi="Times New Roman" w:cs="Times New Roman"/>
        </w:rPr>
        <w:t>6</w:t>
      </w:r>
      <w:r w:rsidRPr="00337995">
        <w:rPr>
          <w:rFonts w:ascii="Times New Roman" w:hAnsi="Times New Roman" w:cs="Times New Roman"/>
        </w:rPr>
        <w:t>–202</w:t>
      </w:r>
      <w:r w:rsidR="00320C2B">
        <w:rPr>
          <w:rFonts w:ascii="Times New Roman" w:hAnsi="Times New Roman" w:cs="Times New Roman"/>
        </w:rPr>
        <w:t>7</w:t>
      </w:r>
      <w:r w:rsidRPr="00337995">
        <w:rPr>
          <w:rFonts w:ascii="Times New Roman" w:hAnsi="Times New Roman" w:cs="Times New Roman"/>
        </w:rPr>
        <w:t xml:space="preserve"> academic year! We are excited to have you join our vibrant and growing community of emerging mental health professionals. This graduate program is designed to meet the increasing demand for well-trained counselors while also addressing the complex and evolving needs of diverse individuals, families, and communities. With a strong emphasis on experiential learning, cultural humility, and social responsibility, you will engage in both academic and clinical experiences that prepare you to make a meaningful impact in a variety of professional settings.</w:t>
      </w:r>
    </w:p>
    <w:p w14:paraId="00307A29" w14:textId="6C1E1EDC" w:rsidR="00234539" w:rsidRPr="00337995" w:rsidRDefault="00234539" w:rsidP="00B91827">
      <w:pPr>
        <w:spacing w:line="480" w:lineRule="auto"/>
        <w:ind w:firstLine="720"/>
        <w:rPr>
          <w:rFonts w:ascii="Times New Roman" w:hAnsi="Times New Roman" w:cs="Times New Roman"/>
        </w:rPr>
      </w:pPr>
      <w:r w:rsidRPr="00337995">
        <w:rPr>
          <w:rFonts w:ascii="Times New Roman" w:hAnsi="Times New Roman" w:cs="Times New Roman"/>
        </w:rPr>
        <w:t>Throughout your time in the program, you will be challenged not only to develop advanced counseling knowledge and skills but also to engage in your own journey of self-awareness, personal reflection, and professional identity development. We believe this inner work is essential to becoming an effective and ethical counselor. Our curriculum is designed to meet the educational and clinical training requirements established by the California Board of Behavioral Sciences (BBS) for those pursuing licensure as Licensed Marriage and Family Therapists (LMFTs) and Licensed Professional Clinical Counselors (LPCCs). As such, you are entering a program committed to preparing graduates who are competent, compassionate, and responsive to the mental health needs of individuals across the lifespan.</w:t>
      </w:r>
    </w:p>
    <w:p w14:paraId="592766F1" w14:textId="75C599AE" w:rsidR="00234539" w:rsidRPr="00337995" w:rsidRDefault="00234539" w:rsidP="00337995">
      <w:pPr>
        <w:spacing w:line="480" w:lineRule="auto"/>
        <w:ind w:firstLine="720"/>
        <w:rPr>
          <w:rFonts w:ascii="Times New Roman" w:hAnsi="Times New Roman" w:cs="Times New Roman"/>
        </w:rPr>
      </w:pPr>
      <w:r w:rsidRPr="00337995">
        <w:rPr>
          <w:rFonts w:ascii="Times New Roman" w:hAnsi="Times New Roman" w:cs="Times New Roman"/>
        </w:rPr>
        <w:t>We are honored to walk alongside you during this transformative chapter of your professional journey. Welcome to the Counseling Psychology program—we look forward to learning, growing, and working with you.</w:t>
      </w:r>
    </w:p>
    <w:p w14:paraId="57A4FF9F" w14:textId="13B04E8C" w:rsidR="00234539" w:rsidRPr="00337995" w:rsidRDefault="00320C2B" w:rsidP="00234539">
      <w:pPr>
        <w:spacing w:line="480" w:lineRule="auto"/>
        <w:rPr>
          <w:rFonts w:ascii="Times New Roman" w:hAnsi="Times New Roman" w:cs="Times New Roman"/>
        </w:rPr>
      </w:pPr>
      <w:r>
        <w:rPr>
          <w:rFonts w:ascii="Times New Roman" w:hAnsi="Times New Roman" w:cs="Times New Roman"/>
        </w:rPr>
        <w:t>Sincerely</w:t>
      </w:r>
      <w:r w:rsidR="00234539" w:rsidRPr="00337995">
        <w:rPr>
          <w:rFonts w:ascii="Times New Roman" w:hAnsi="Times New Roman" w:cs="Times New Roman"/>
        </w:rPr>
        <w:t>,</w:t>
      </w:r>
    </w:p>
    <w:p w14:paraId="6B699E8F" w14:textId="34B7E9FB" w:rsidR="00EB04DF" w:rsidRPr="00337995" w:rsidRDefault="00320C2B" w:rsidP="00EB04DF">
      <w:pPr>
        <w:tabs>
          <w:tab w:val="left" w:pos="7935"/>
        </w:tabs>
        <w:rPr>
          <w:rFonts w:ascii="Times New Roman" w:hAnsi="Times New Roman" w:cs="Times New Roman"/>
        </w:rPr>
      </w:pPr>
      <w:r>
        <w:rPr>
          <w:rFonts w:ascii="Times New Roman" w:hAnsi="Times New Roman" w:cs="Times New Roman"/>
        </w:rPr>
        <w:t>Counseling Psychology Faculty</w:t>
      </w:r>
    </w:p>
    <w:p w14:paraId="6D5D13DD" w14:textId="5A7D6E5E" w:rsidR="00961DD8" w:rsidRPr="00B91827" w:rsidRDefault="00961DD8" w:rsidP="00B91827">
      <w:pPr>
        <w:pStyle w:val="Heading1"/>
        <w:jc w:val="center"/>
        <w:rPr>
          <w:rFonts w:ascii="Times New Roman" w:hAnsi="Times New Roman" w:cs="Times New Roman"/>
          <w:b/>
          <w:bCs/>
          <w:color w:val="000000" w:themeColor="text1"/>
        </w:rPr>
      </w:pPr>
      <w:bookmarkStart w:id="1" w:name="_Toc204686078"/>
      <w:r w:rsidRPr="00B91827">
        <w:rPr>
          <w:rFonts w:ascii="Times New Roman" w:hAnsi="Times New Roman" w:cs="Times New Roman"/>
          <w:b/>
          <w:bCs/>
          <w:color w:val="000000" w:themeColor="text1"/>
          <w:sz w:val="28"/>
          <w:szCs w:val="28"/>
        </w:rPr>
        <w:lastRenderedPageBreak/>
        <w:t>Section I: Program Orientation and Overview</w:t>
      </w:r>
      <w:bookmarkEnd w:id="1"/>
    </w:p>
    <w:p w14:paraId="011C2CA2" w14:textId="2BD35FDF" w:rsidR="002A6648" w:rsidRPr="00B91827" w:rsidRDefault="00D45037" w:rsidP="00B91827">
      <w:pPr>
        <w:pStyle w:val="Heading2"/>
        <w:rPr>
          <w:rFonts w:ascii="Times New Roman" w:hAnsi="Times New Roman" w:cs="Times New Roman"/>
          <w:b/>
          <w:bCs/>
          <w:color w:val="000000" w:themeColor="text1"/>
          <w:sz w:val="28"/>
          <w:szCs w:val="28"/>
        </w:rPr>
      </w:pPr>
      <w:bookmarkStart w:id="2" w:name="_Toc204686079"/>
      <w:r w:rsidRPr="00B91827">
        <w:rPr>
          <w:rFonts w:ascii="Times New Roman" w:hAnsi="Times New Roman" w:cs="Times New Roman"/>
          <w:b/>
          <w:bCs/>
          <w:color w:val="000000" w:themeColor="text1"/>
          <w:sz w:val="28"/>
          <w:szCs w:val="28"/>
        </w:rPr>
        <w:t>Mission</w:t>
      </w:r>
      <w:r w:rsidR="009F512F" w:rsidRPr="00B91827">
        <w:rPr>
          <w:rFonts w:ascii="Times New Roman" w:hAnsi="Times New Roman" w:cs="Times New Roman"/>
          <w:b/>
          <w:bCs/>
          <w:color w:val="000000" w:themeColor="text1"/>
          <w:sz w:val="28"/>
          <w:szCs w:val="28"/>
        </w:rPr>
        <w:t xml:space="preserve"> Statement</w:t>
      </w:r>
      <w:bookmarkEnd w:id="2"/>
    </w:p>
    <w:p w14:paraId="6D1624E3" w14:textId="77777777" w:rsidR="00204D4A" w:rsidRPr="002534DA" w:rsidRDefault="00204D4A">
      <w:pPr>
        <w:rPr>
          <w:rFonts w:ascii="Times New Roman" w:hAnsi="Times New Roman" w:cs="Times New Roman"/>
          <w:color w:val="000000" w:themeColor="text1"/>
        </w:rPr>
      </w:pPr>
    </w:p>
    <w:p w14:paraId="479AAE44" w14:textId="1E6A7F3F" w:rsidR="009F512F" w:rsidRPr="002534DA" w:rsidRDefault="009F512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w:t>
      </w:r>
      <w:r w:rsidR="00204D4A" w:rsidRPr="002534DA">
        <w:rPr>
          <w:rFonts w:ascii="Times New Roman" w:hAnsi="Times New Roman" w:cs="Times New Roman"/>
          <w:color w:val="000000" w:themeColor="text1"/>
        </w:rPr>
        <w:t xml:space="preserve">Master of Science in Counseling Psychology program (CPSY) at California State University, Bakersfield (CSUB) </w:t>
      </w:r>
      <w:r w:rsidRPr="002534DA">
        <w:rPr>
          <w:rFonts w:ascii="Times New Roman" w:hAnsi="Times New Roman" w:cs="Times New Roman"/>
          <w:color w:val="000000" w:themeColor="text1"/>
        </w:rPr>
        <w:t>trains students to meet the community need for ethical, competent, and adaptable mental health professionals. It meets the academic requirements established by the Board of Behavioral Sciences for the California License in Marriage and Family Therapy (LMFT) and the Licensed Professional Clinical Counselor (LPCC). Students receive broad training that prepares them to work in diverse and changing settings.</w:t>
      </w:r>
    </w:p>
    <w:p w14:paraId="3D2B3058" w14:textId="77777777" w:rsidR="00EB04DF" w:rsidRPr="002534DA" w:rsidRDefault="00EB04DF" w:rsidP="00EB04DF">
      <w:pPr>
        <w:rPr>
          <w:rFonts w:ascii="Times New Roman" w:hAnsi="Times New Roman" w:cs="Times New Roman"/>
          <w:b/>
          <w:bCs/>
          <w:color w:val="000000" w:themeColor="text1"/>
          <w:sz w:val="28"/>
          <w:szCs w:val="28"/>
        </w:rPr>
      </w:pPr>
    </w:p>
    <w:p w14:paraId="719B4494" w14:textId="132CEA74" w:rsidR="002A6648" w:rsidRPr="00B91827" w:rsidRDefault="00016A20" w:rsidP="00B91827">
      <w:pPr>
        <w:pStyle w:val="Heading2"/>
        <w:rPr>
          <w:rFonts w:ascii="Times New Roman" w:hAnsi="Times New Roman" w:cs="Times New Roman"/>
          <w:b/>
          <w:bCs/>
          <w:color w:val="000000" w:themeColor="text1"/>
          <w:sz w:val="28"/>
          <w:szCs w:val="28"/>
        </w:rPr>
      </w:pPr>
      <w:bookmarkStart w:id="3" w:name="_Toc204686080"/>
      <w:r w:rsidRPr="00B91827">
        <w:rPr>
          <w:rFonts w:ascii="Times New Roman" w:hAnsi="Times New Roman" w:cs="Times New Roman"/>
          <w:b/>
          <w:bCs/>
          <w:color w:val="000000" w:themeColor="text1"/>
          <w:sz w:val="28"/>
          <w:szCs w:val="28"/>
        </w:rPr>
        <w:t>Philosophy and Values</w:t>
      </w:r>
      <w:bookmarkEnd w:id="3"/>
    </w:p>
    <w:p w14:paraId="40C0E548" w14:textId="77777777" w:rsidR="00204D4A" w:rsidRPr="002534DA" w:rsidRDefault="00204D4A" w:rsidP="00204D4A">
      <w:pPr>
        <w:rPr>
          <w:rFonts w:ascii="Times New Roman" w:hAnsi="Times New Roman" w:cs="Times New Roman"/>
          <w:color w:val="000000" w:themeColor="text1"/>
        </w:rPr>
      </w:pPr>
    </w:p>
    <w:p w14:paraId="7FA1CFEB" w14:textId="4CD6936A" w:rsidR="00204D4A" w:rsidRPr="00337995" w:rsidRDefault="00204D4A" w:rsidP="00204D4A">
      <w:pPr>
        <w:rPr>
          <w:rFonts w:ascii="Times New Roman" w:hAnsi="Times New Roman" w:cs="Times New Roman"/>
        </w:rPr>
      </w:pPr>
      <w:r w:rsidRPr="00337995">
        <w:rPr>
          <w:rFonts w:ascii="Times New Roman" w:hAnsi="Times New Roman" w:cs="Times New Roman"/>
        </w:rPr>
        <w:t>CPSY at CSUB is grounded in the belief that all individuals possess inherent worth, dignity, and the capacity for growth and self-awareness throughout the lifespan. We are committed to preparing future counselors who embody cultural humility, integrity, and compassion, and who are equipped to serve the complex and diverse needs of individuals, couples, families, and communities.</w:t>
      </w:r>
    </w:p>
    <w:p w14:paraId="7DB26A1F" w14:textId="77777777" w:rsidR="00204D4A" w:rsidRPr="00337995" w:rsidRDefault="00204D4A" w:rsidP="00204D4A">
      <w:pPr>
        <w:rPr>
          <w:rFonts w:ascii="Times New Roman" w:hAnsi="Times New Roman" w:cs="Times New Roman"/>
        </w:rPr>
      </w:pPr>
    </w:p>
    <w:p w14:paraId="409E1BED" w14:textId="77777777" w:rsidR="00204D4A" w:rsidRPr="00337995" w:rsidRDefault="00204D4A" w:rsidP="00204D4A">
      <w:pPr>
        <w:rPr>
          <w:rFonts w:ascii="Times New Roman" w:hAnsi="Times New Roman" w:cs="Times New Roman"/>
        </w:rPr>
      </w:pPr>
      <w:r w:rsidRPr="00337995">
        <w:rPr>
          <w:rFonts w:ascii="Times New Roman" w:hAnsi="Times New Roman" w:cs="Times New Roman"/>
        </w:rPr>
        <w:t>We believe in the transformative power of human relationships as a central force in healing and development. Our students are trained to use the therapeutic relationship as a foundation for positive change, and to recognize the unique cultural, systemic, and interpersonal contexts that shape clients’ lived experiences.</w:t>
      </w:r>
    </w:p>
    <w:p w14:paraId="0CA225E6" w14:textId="77777777" w:rsidR="00204D4A" w:rsidRPr="00337995" w:rsidRDefault="00204D4A" w:rsidP="00204D4A">
      <w:pPr>
        <w:rPr>
          <w:rFonts w:ascii="Times New Roman" w:hAnsi="Times New Roman" w:cs="Times New Roman"/>
        </w:rPr>
      </w:pPr>
    </w:p>
    <w:p w14:paraId="43949104" w14:textId="77777777" w:rsidR="00204D4A" w:rsidRPr="00337995" w:rsidRDefault="00204D4A" w:rsidP="00204D4A">
      <w:pPr>
        <w:rPr>
          <w:rFonts w:ascii="Times New Roman" w:hAnsi="Times New Roman" w:cs="Times New Roman"/>
        </w:rPr>
      </w:pPr>
      <w:r w:rsidRPr="00337995">
        <w:rPr>
          <w:rFonts w:ascii="Times New Roman" w:hAnsi="Times New Roman" w:cs="Times New Roman"/>
        </w:rPr>
        <w:t>As a program housed within a Hispanic-Serving Institution in California’s Central Valley, we are deeply committed to social justice, equity, and inclusion. We make ongoing, intentional efforts to recruit and support students from underrepresented backgrounds and to foster a learning environment that reflects the diverse populations our students will serve. We affirm our collective responsibility to contribute to the betterment of society through ethical, engaged, and reflective counseling practice.</w:t>
      </w:r>
    </w:p>
    <w:p w14:paraId="358C2397" w14:textId="77777777" w:rsidR="00204D4A" w:rsidRPr="00337995" w:rsidRDefault="00204D4A" w:rsidP="00204D4A">
      <w:pPr>
        <w:rPr>
          <w:rFonts w:ascii="Times New Roman" w:hAnsi="Times New Roman" w:cs="Times New Roman"/>
        </w:rPr>
      </w:pPr>
    </w:p>
    <w:p w14:paraId="0CE87D82" w14:textId="660C8479" w:rsidR="00750BDE" w:rsidRPr="00337995" w:rsidRDefault="00204D4A">
      <w:pPr>
        <w:rPr>
          <w:rFonts w:ascii="Times New Roman" w:hAnsi="Times New Roman" w:cs="Times New Roman"/>
        </w:rPr>
      </w:pPr>
      <w:r w:rsidRPr="00337995">
        <w:rPr>
          <w:rFonts w:ascii="Times New Roman" w:hAnsi="Times New Roman" w:cs="Times New Roman"/>
        </w:rPr>
        <w:t>Our program is designed to meet the academic and clinical training requirements established by the California Board of Behavioral Sciences (BBS) for licensure as Licensed Marriage and Family Therapists (LMFTs) and Licensed Professional Clinical Counselors (LPCCs). In alignment with these professional pathways, we emphasize competencies in clinical assessment, relational and systemic thinking, culturally responsive care, and ethical decision-making.</w:t>
      </w:r>
      <w:r w:rsidR="00750BDE" w:rsidRPr="00337995">
        <w:rPr>
          <w:rFonts w:ascii="Times New Roman" w:hAnsi="Times New Roman" w:cs="Times New Roman"/>
        </w:rPr>
        <w:t xml:space="preserve"> </w:t>
      </w:r>
    </w:p>
    <w:p w14:paraId="0BFFCD07" w14:textId="77777777" w:rsidR="00750BDE" w:rsidRPr="00337995" w:rsidRDefault="00750BDE">
      <w:pPr>
        <w:rPr>
          <w:rFonts w:ascii="Times New Roman" w:hAnsi="Times New Roman" w:cs="Times New Roman"/>
        </w:rPr>
      </w:pPr>
    </w:p>
    <w:p w14:paraId="0D8F6CAD" w14:textId="77777777" w:rsidR="00750BDE" w:rsidRPr="00337995" w:rsidRDefault="00750BDE" w:rsidP="00750BDE">
      <w:pPr>
        <w:rPr>
          <w:rFonts w:ascii="Times New Roman" w:hAnsi="Times New Roman" w:cs="Times New Roman"/>
        </w:rPr>
      </w:pPr>
      <w:r w:rsidRPr="00337995">
        <w:rPr>
          <w:rFonts w:ascii="Times New Roman" w:hAnsi="Times New Roman" w:cs="Times New Roman"/>
        </w:rPr>
        <w:t xml:space="preserve">All students are expected to uphold the highest standards of professional conduct and adhere to the ethical principles of their respective fields. Specifically, students are required to follow the </w:t>
      </w:r>
      <w:r w:rsidRPr="00337995">
        <w:rPr>
          <w:rFonts w:ascii="Times New Roman" w:hAnsi="Times New Roman" w:cs="Times New Roman"/>
          <w:b/>
          <w:bCs/>
        </w:rPr>
        <w:t>American Counseling Association (ACA) Code of Ethics</w:t>
      </w:r>
      <w:r w:rsidRPr="00337995">
        <w:rPr>
          <w:rFonts w:ascii="Times New Roman" w:hAnsi="Times New Roman" w:cs="Times New Roman"/>
        </w:rPr>
        <w:t xml:space="preserve"> and the </w:t>
      </w:r>
      <w:r w:rsidRPr="00337995">
        <w:rPr>
          <w:rFonts w:ascii="Times New Roman" w:hAnsi="Times New Roman" w:cs="Times New Roman"/>
          <w:b/>
          <w:bCs/>
        </w:rPr>
        <w:t>American Association for Marriage and Family Therapy (AAMFT) Code of Ethics</w:t>
      </w:r>
      <w:r w:rsidRPr="00337995">
        <w:rPr>
          <w:rFonts w:ascii="Times New Roman" w:hAnsi="Times New Roman" w:cs="Times New Roman"/>
        </w:rPr>
        <w:t>, depending on their professional goals and training pathway. These ethical frameworks provide the foundation for decision-making, confidentiality, informed consent, cultural responsiveness, and the promotion of client welfare.</w:t>
      </w:r>
    </w:p>
    <w:p w14:paraId="4D914916" w14:textId="77777777" w:rsidR="00750BDE" w:rsidRPr="00337995" w:rsidRDefault="00750BDE" w:rsidP="00750BDE">
      <w:pPr>
        <w:rPr>
          <w:rFonts w:ascii="Times New Roman" w:hAnsi="Times New Roman" w:cs="Times New Roman"/>
        </w:rPr>
      </w:pPr>
    </w:p>
    <w:p w14:paraId="5248DE92" w14:textId="6E299DA2" w:rsidR="00750BDE" w:rsidRPr="00337995" w:rsidRDefault="00750BDE" w:rsidP="00750BDE">
      <w:pPr>
        <w:rPr>
          <w:rFonts w:ascii="Times New Roman" w:hAnsi="Times New Roman" w:cs="Times New Roman"/>
        </w:rPr>
      </w:pPr>
      <w:r w:rsidRPr="00337995">
        <w:rPr>
          <w:rFonts w:ascii="Times New Roman" w:hAnsi="Times New Roman" w:cs="Times New Roman"/>
        </w:rPr>
        <w:lastRenderedPageBreak/>
        <w:t>We believe that a counselor’s personal growth and self-awareness are vital to effective clinical practice. Our program fosters a learning environment where students are encouraged to reflect deeply on their values, experiences, and identities, and to understand how these influence their work with clients. This reflective process supports the development of professional identity and cultivates the capacity for empathy, humility, and ethical responsiveness.</w:t>
      </w:r>
    </w:p>
    <w:p w14:paraId="6DF9BF5B" w14:textId="77777777" w:rsidR="00750BDE" w:rsidRPr="00337995" w:rsidRDefault="00750BDE" w:rsidP="00750BDE">
      <w:pPr>
        <w:rPr>
          <w:rFonts w:ascii="Times New Roman" w:hAnsi="Times New Roman" w:cs="Times New Roman"/>
        </w:rPr>
      </w:pPr>
    </w:p>
    <w:p w14:paraId="28E039C3" w14:textId="2CB9E13E" w:rsidR="00750BDE" w:rsidRPr="00337995" w:rsidRDefault="00750BDE" w:rsidP="00750BDE">
      <w:pPr>
        <w:rPr>
          <w:rFonts w:ascii="Times New Roman" w:hAnsi="Times New Roman" w:cs="Times New Roman"/>
        </w:rPr>
      </w:pPr>
      <w:r w:rsidRPr="00337995">
        <w:rPr>
          <w:rFonts w:ascii="Times New Roman" w:hAnsi="Times New Roman" w:cs="Times New Roman"/>
        </w:rPr>
        <w:t>As faculty, we model the core values of the counseling profession through our teaching, supervision, and mentoring. We challenge students to engage fully in their academic, clinical, and personal development, while nurturing intellectual curiosity, courage, and commitment to lifelong learning. Graduates of the Counseling Psychology program at CSUB leave not only with the skills and knowledge required for licensure, but with a strong professional identity rooted in advocacy, relational ethics, cultural responsiveness, and a commitment to enhancing the mental health and well-being of their communities.</w:t>
      </w:r>
    </w:p>
    <w:p w14:paraId="1B6166BA" w14:textId="77777777" w:rsidR="005B22EF" w:rsidRPr="00E9083E" w:rsidRDefault="005B22EF" w:rsidP="00B91827"/>
    <w:p w14:paraId="454741C5" w14:textId="6B26920D" w:rsidR="005D0748" w:rsidRPr="00B91827" w:rsidRDefault="00750BDE" w:rsidP="00B91827">
      <w:pPr>
        <w:pStyle w:val="Heading2"/>
        <w:rPr>
          <w:rFonts w:ascii="Times New Roman" w:hAnsi="Times New Roman" w:cs="Times New Roman"/>
          <w:b/>
          <w:bCs/>
          <w:color w:val="000000" w:themeColor="text1"/>
          <w:sz w:val="28"/>
          <w:szCs w:val="28"/>
        </w:rPr>
      </w:pPr>
      <w:bookmarkStart w:id="4" w:name="_Toc204686081"/>
      <w:r w:rsidRPr="00B91827">
        <w:rPr>
          <w:rFonts w:ascii="Times New Roman" w:hAnsi="Times New Roman" w:cs="Times New Roman"/>
          <w:b/>
          <w:bCs/>
          <w:color w:val="000000" w:themeColor="text1"/>
          <w:sz w:val="28"/>
          <w:szCs w:val="28"/>
        </w:rPr>
        <w:t>P</w:t>
      </w:r>
      <w:r w:rsidR="005D0748" w:rsidRPr="00B91827">
        <w:rPr>
          <w:rFonts w:ascii="Times New Roman" w:hAnsi="Times New Roman" w:cs="Times New Roman"/>
          <w:b/>
          <w:bCs/>
          <w:color w:val="000000" w:themeColor="text1"/>
          <w:sz w:val="28"/>
          <w:szCs w:val="28"/>
        </w:rPr>
        <w:t>rogram Description</w:t>
      </w:r>
      <w:bookmarkEnd w:id="4"/>
      <w:r w:rsidR="005D0748" w:rsidRPr="00B91827">
        <w:rPr>
          <w:rFonts w:ascii="Times New Roman" w:hAnsi="Times New Roman" w:cs="Times New Roman"/>
          <w:b/>
          <w:bCs/>
          <w:color w:val="000000" w:themeColor="text1"/>
          <w:sz w:val="28"/>
          <w:szCs w:val="28"/>
        </w:rPr>
        <w:t xml:space="preserve"> </w:t>
      </w:r>
    </w:p>
    <w:p w14:paraId="17911FEC" w14:textId="77777777" w:rsidR="00750BDE" w:rsidRPr="00B91827" w:rsidRDefault="00750BDE" w:rsidP="00B91827">
      <w:pPr>
        <w:pStyle w:val="Heading3"/>
        <w:rPr>
          <w:rFonts w:ascii="Times New Roman" w:hAnsi="Times New Roman" w:cs="Times New Roman"/>
          <w:b/>
          <w:bCs/>
          <w:color w:val="000000" w:themeColor="text1"/>
        </w:rPr>
      </w:pPr>
      <w:bookmarkStart w:id="5" w:name="_Toc204686082"/>
      <w:r w:rsidRPr="00B91827">
        <w:rPr>
          <w:rFonts w:ascii="Times New Roman" w:hAnsi="Times New Roman" w:cs="Times New Roman"/>
          <w:b/>
          <w:bCs/>
          <w:color w:val="000000" w:themeColor="text1"/>
          <w:sz w:val="24"/>
          <w:szCs w:val="24"/>
        </w:rPr>
        <w:t>Overview</w:t>
      </w:r>
      <w:bookmarkEnd w:id="5"/>
    </w:p>
    <w:p w14:paraId="59B2FE6D" w14:textId="42A38E26"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three-year, 66-semester unit Master of Science in Counseling Psychology Program at CSUB trains students to meet the community need for ethical, competent, and adaptable mental health professionals. It is designed to satisfy the academic requirements of the California Board of Behavioral Sciences (BBS) statutory requirements, Section </w:t>
      </w:r>
      <w:hyperlink r:id="rId9" w:history="1">
        <w:r w:rsidRPr="00B91827">
          <w:rPr>
            <w:rStyle w:val="Hyperlink"/>
            <w:rFonts w:ascii="Times New Roman" w:hAnsi="Times New Roman" w:cs="Times New Roman"/>
            <w:color w:val="000000" w:themeColor="text1"/>
          </w:rPr>
          <w:t>4980.36</w:t>
        </w:r>
      </w:hyperlink>
      <w:r w:rsidRPr="002534DA">
        <w:rPr>
          <w:rFonts w:ascii="Times New Roman" w:hAnsi="Times New Roman" w:cs="Times New Roman"/>
          <w:color w:val="000000" w:themeColor="text1"/>
        </w:rPr>
        <w:t xml:space="preserve"> of the Business and Professions Code (BPC), for the California License in Marriage and Family Therapy (LMFT) as well as </w:t>
      </w:r>
      <w:hyperlink r:id="rId10" w:history="1">
        <w:r w:rsidRPr="00B91827">
          <w:rPr>
            <w:rStyle w:val="Hyperlink"/>
            <w:rFonts w:ascii="Times New Roman" w:hAnsi="Times New Roman" w:cs="Times New Roman"/>
            <w:color w:val="000000" w:themeColor="text1"/>
          </w:rPr>
          <w:t>4999.33</w:t>
        </w:r>
      </w:hyperlink>
      <w:r w:rsidRPr="002534DA">
        <w:rPr>
          <w:rFonts w:ascii="Times New Roman" w:hAnsi="Times New Roman" w:cs="Times New Roman"/>
          <w:color w:val="000000" w:themeColor="text1"/>
        </w:rPr>
        <w:t xml:space="preserve"> for the Licensed Professional Clinical Counselor (LPCC). Students receive broad training that prepares them for work in diverse and changing settings. The well-trained counselor will understand that: </w:t>
      </w:r>
    </w:p>
    <w:p w14:paraId="42D78FF6"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counseling involves the application of intervention techniques based on the best theory and empirical research </w:t>
      </w:r>
      <w:proofErr w:type="gramStart"/>
      <w:r w:rsidRPr="002534DA">
        <w:rPr>
          <w:rFonts w:ascii="Times New Roman" w:hAnsi="Times New Roman" w:cs="Times New Roman"/>
          <w:color w:val="000000" w:themeColor="text1"/>
        </w:rPr>
        <w:t>available;</w:t>
      </w:r>
      <w:proofErr w:type="gramEnd"/>
    </w:p>
    <w:p w14:paraId="62BAAD94"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counseling relationship is central to effective therapeutic </w:t>
      </w:r>
      <w:proofErr w:type="gramStart"/>
      <w:r w:rsidRPr="002534DA">
        <w:rPr>
          <w:rFonts w:ascii="Times New Roman" w:hAnsi="Times New Roman" w:cs="Times New Roman"/>
          <w:color w:val="000000" w:themeColor="text1"/>
        </w:rPr>
        <w:t>intervention;</w:t>
      </w:r>
      <w:proofErr w:type="gramEnd"/>
    </w:p>
    <w:p w14:paraId="2EA1DF1C"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counselors creatively use their knowledge, skills, and personal experiences to create an environment where clients can make positive </w:t>
      </w:r>
      <w:proofErr w:type="gramStart"/>
      <w:r w:rsidRPr="002534DA">
        <w:rPr>
          <w:rFonts w:ascii="Times New Roman" w:hAnsi="Times New Roman" w:cs="Times New Roman"/>
          <w:color w:val="000000" w:themeColor="text1"/>
        </w:rPr>
        <w:t>change;</w:t>
      </w:r>
      <w:proofErr w:type="gramEnd"/>
    </w:p>
    <w:p w14:paraId="12F8EE92"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clients’ adaptive and maladaptive functioning is determined by multiple factors including individual, familial and cultural influences; and</w:t>
      </w:r>
    </w:p>
    <w:p w14:paraId="72E50FC2" w14:textId="77777777" w:rsidR="005D0748" w:rsidRPr="002534DA" w:rsidRDefault="005D0748" w:rsidP="005D0748">
      <w:pPr>
        <w:numPr>
          <w:ilvl w:val="0"/>
          <w:numId w:val="2"/>
        </w:numPr>
        <w:spacing w:after="258"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training and education in counseling is a lifelong process that begins in graduate school and continues throughout the counselor’s professional career.</w:t>
      </w:r>
    </w:p>
    <w:p w14:paraId="77296616" w14:textId="14BA5A83" w:rsidR="00750BDE" w:rsidRPr="00B91827" w:rsidRDefault="00750BDE" w:rsidP="00B91827">
      <w:pPr>
        <w:pStyle w:val="Heading3"/>
        <w:rPr>
          <w:rFonts w:ascii="Times New Roman" w:hAnsi="Times New Roman" w:cs="Times New Roman"/>
          <w:b/>
          <w:bCs/>
          <w:color w:val="000000" w:themeColor="text1"/>
        </w:rPr>
      </w:pPr>
      <w:bookmarkStart w:id="6" w:name="_Toc204686083"/>
      <w:r w:rsidRPr="00B91827">
        <w:rPr>
          <w:rFonts w:ascii="Times New Roman" w:hAnsi="Times New Roman" w:cs="Times New Roman"/>
          <w:b/>
          <w:bCs/>
          <w:color w:val="000000" w:themeColor="text1"/>
          <w:sz w:val="24"/>
          <w:szCs w:val="24"/>
        </w:rPr>
        <w:t>Curricular Values</w:t>
      </w:r>
      <w:bookmarkEnd w:id="6"/>
    </w:p>
    <w:p w14:paraId="589A7292" w14:textId="7AADC34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CSUB Counseling Psychology program particularly values personal exploration in training and supervision. The curricular objectives of the Master of Science in Counseling Psychology therefore emphasize: </w:t>
      </w:r>
    </w:p>
    <w:p w14:paraId="382A36DD"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foundation in the theory and research upon which clinical practice is </w:t>
      </w:r>
      <w:proofErr w:type="gramStart"/>
      <w:r w:rsidRPr="002534DA">
        <w:rPr>
          <w:rFonts w:ascii="Times New Roman" w:hAnsi="Times New Roman" w:cs="Times New Roman"/>
          <w:color w:val="000000" w:themeColor="text1"/>
        </w:rPr>
        <w:t>based;</w:t>
      </w:r>
      <w:proofErr w:type="gramEnd"/>
    </w:p>
    <w:p w14:paraId="46877E5F"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development of self-awareness and relationship-building skills that contribute to strong therapeutic alliances with </w:t>
      </w:r>
      <w:proofErr w:type="gramStart"/>
      <w:r w:rsidRPr="002534DA">
        <w:rPr>
          <w:rFonts w:ascii="Times New Roman" w:hAnsi="Times New Roman" w:cs="Times New Roman"/>
          <w:color w:val="000000" w:themeColor="text1"/>
        </w:rPr>
        <w:t>clients;</w:t>
      </w:r>
      <w:proofErr w:type="gramEnd"/>
    </w:p>
    <w:p w14:paraId="5707E44B"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experiential learning, through which students learn and practice relevant skills and come to trust their own experience in work with </w:t>
      </w:r>
      <w:proofErr w:type="gramStart"/>
      <w:r w:rsidRPr="002534DA">
        <w:rPr>
          <w:rFonts w:ascii="Times New Roman" w:hAnsi="Times New Roman" w:cs="Times New Roman"/>
          <w:color w:val="000000" w:themeColor="text1"/>
        </w:rPr>
        <w:t>clients;</w:t>
      </w:r>
      <w:proofErr w:type="gramEnd"/>
    </w:p>
    <w:p w14:paraId="64CDECA8" w14:textId="77777777" w:rsidR="005D0748" w:rsidRPr="002534DA" w:rsidRDefault="005D0748" w:rsidP="005D0748">
      <w:pPr>
        <w:numPr>
          <w:ilvl w:val="0"/>
          <w:numId w:val="2"/>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an understanding of and a sensitivity to the effects of diverse individual, familial, and cultural factors; and,</w:t>
      </w:r>
    </w:p>
    <w:p w14:paraId="4AFCD9F3" w14:textId="77777777" w:rsidR="005D0748" w:rsidRPr="002534DA" w:rsidRDefault="005D0748" w:rsidP="005D0748">
      <w:pPr>
        <w:numPr>
          <w:ilvl w:val="0"/>
          <w:numId w:val="2"/>
        </w:numPr>
        <w:spacing w:after="223"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development of skills needed for lifelong learning and continued professional growth.</w:t>
      </w:r>
    </w:p>
    <w:p w14:paraId="61420ED9" w14:textId="77777777" w:rsidR="005D0748" w:rsidRPr="00B91827" w:rsidRDefault="005D0748"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Experiential Learning Requirements </w:t>
      </w:r>
    </w:p>
    <w:p w14:paraId="3E40974A"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Master of Science in Counseling Psychology Program is sequentially arranged and includes an emphasis on principles of experiential learning. Students are expected to participate from both counselor and client perspectives in individual, dyadic, and group exercises. Enrollment in the program implies student consent to engage in individual and group experiential learning activities in various courses. </w:t>
      </w:r>
    </w:p>
    <w:p w14:paraId="4EF8C068"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68C190F1" w14:textId="61EDDD7B" w:rsidR="009F7F17" w:rsidRPr="002534DA" w:rsidRDefault="009F7F17"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6110, 6130, 6360, 6410, 6420, 6430, 6460, 6810, and 6820 are clinical process classes. These are experiential in nature and require the use of live clients and video recording of sessions. Because of the additional time needed for supervision, and to move people from room to room and to change digital recordings, the class schedule may indicate more time than mandated for clinical process classes. CPSY 6910, 6920 and 6980 are field placement courses in service providing agencies. Supervisors will rate student knowledge and skill. </w:t>
      </w:r>
    </w:p>
    <w:p w14:paraId="4E94EA87" w14:textId="77777777" w:rsidR="006A3A27" w:rsidRPr="00B91827" w:rsidRDefault="006A3A27" w:rsidP="006A3A27">
      <w:pPr>
        <w:rPr>
          <w:rFonts w:ascii="Times New Roman" w:hAnsi="Times New Roman" w:cs="Times New Roman"/>
          <w:b/>
          <w:bCs/>
          <w:color w:val="000000" w:themeColor="text1"/>
        </w:rPr>
      </w:pPr>
    </w:p>
    <w:p w14:paraId="37FA3D68" w14:textId="5830435B" w:rsidR="005D0748" w:rsidRPr="00B91827" w:rsidRDefault="005D0748" w:rsidP="00B91827">
      <w:pPr>
        <w:pStyle w:val="Heading3"/>
        <w:rPr>
          <w:rFonts w:ascii="Times New Roman" w:hAnsi="Times New Roman" w:cs="Times New Roman"/>
          <w:b/>
          <w:bCs/>
          <w:i/>
          <w:iCs/>
          <w:color w:val="000000" w:themeColor="text1"/>
          <w:sz w:val="24"/>
          <w:szCs w:val="24"/>
        </w:rPr>
      </w:pPr>
      <w:bookmarkStart w:id="7" w:name="_Toc204686084"/>
      <w:r w:rsidRPr="00B91827">
        <w:rPr>
          <w:rFonts w:ascii="Times New Roman" w:hAnsi="Times New Roman" w:cs="Times New Roman"/>
          <w:b/>
          <w:bCs/>
          <w:i/>
          <w:iCs/>
          <w:color w:val="000000" w:themeColor="text1"/>
          <w:sz w:val="24"/>
          <w:szCs w:val="24"/>
        </w:rPr>
        <w:t>Ethical and Professional Conduct</w:t>
      </w:r>
      <w:bookmarkEnd w:id="7"/>
      <w:r w:rsidRPr="00B91827">
        <w:rPr>
          <w:rFonts w:ascii="Times New Roman" w:hAnsi="Times New Roman" w:cs="Times New Roman"/>
          <w:b/>
          <w:bCs/>
          <w:i/>
          <w:iCs/>
          <w:color w:val="000000" w:themeColor="text1"/>
          <w:sz w:val="24"/>
          <w:szCs w:val="24"/>
        </w:rPr>
        <w:t xml:space="preserve"> </w:t>
      </w:r>
    </w:p>
    <w:p w14:paraId="1612A0A4"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Throughout the program, it is important for students to remember that they are enrolled in a program designed to train professional counselors. The use of case vignettes, live clients, and student experiences are essential to this process. It is, thus, expected that students will conduct themselves as professionals and maintain the confidentiality of all client or student material generated or presented in any program class. A violation of this ethical requirement of confidentiality will result in faculty review of students’ conduct and subsequent progress in the Program. </w:t>
      </w:r>
    </w:p>
    <w:p w14:paraId="63A96F98"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762B0703"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Code of Ethics of the American Association for Marriage and Family Therapy (AAMFT) and the American Counseling Association (ACA) Code of Ethics each stress the importance of confidentiality in counseling relationships. These codes apply not only to licensed therapists, but also to students in the MS Counseling Psychology program who are expected to maintain the confidentiality of all information disclosed by, and related to, both clients and peers in the various experiential activities throughout the program. </w:t>
      </w:r>
    </w:p>
    <w:p w14:paraId="6BB8F466"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527ADB23" w14:textId="3C2209EE" w:rsidR="005D0748"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While the preservation of confidentiality is only one aspect of professional conduct, the faculty takes seriously the ACA Code of Ethics to endorse for a degree and/or licensure only those candidates that exemplify high standards of ethical and personal conduct; and Standard F.1.a that asks faculty to ensure that students are able to provide competent service. We refer to these concepts as pre-professional development. </w:t>
      </w:r>
    </w:p>
    <w:p w14:paraId="29BC54AE" w14:textId="77777777" w:rsidR="006A3A27" w:rsidRPr="00B91827" w:rsidRDefault="006A3A27" w:rsidP="006A3A27">
      <w:pPr>
        <w:rPr>
          <w:rFonts w:ascii="Times New Roman" w:hAnsi="Times New Roman" w:cs="Times New Roman"/>
          <w:b/>
          <w:bCs/>
          <w:color w:val="000000" w:themeColor="text1"/>
        </w:rPr>
      </w:pPr>
    </w:p>
    <w:p w14:paraId="4E35BA10" w14:textId="710EB661" w:rsidR="005D0748" w:rsidRPr="00B91827" w:rsidRDefault="005D0748"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 xml:space="preserve">Pre-Professional Development </w:t>
      </w:r>
    </w:p>
    <w:p w14:paraId="7E2FC450"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Throughout the program students must provide evidence of the ability to interact competently and ethically with others from a variety of backgrounds. The student must engage in behaviors that: </w:t>
      </w:r>
    </w:p>
    <w:p w14:paraId="098B1C5D"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38CBD375"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Demonstrate positive, consistent, and effective contributions to the classroom learning and atmosphere. </w:t>
      </w:r>
    </w:p>
    <w:p w14:paraId="7E7C07C4"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Exhibit harmonious and collegial relationships with peers and faculty. </w:t>
      </w:r>
    </w:p>
    <w:p w14:paraId="7742E95A" w14:textId="77777777" w:rsidR="005D0748" w:rsidRPr="002534DA" w:rsidRDefault="005D0748" w:rsidP="005D0748">
      <w:pPr>
        <w:numPr>
          <w:ilvl w:val="0"/>
          <w:numId w:val="3"/>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Reflect professionalism and responsibility in areas such as attendance, timely completion of assignments, and attention to regulations and expectations. </w:t>
      </w:r>
    </w:p>
    <w:p w14:paraId="5CFF2B56"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469A2BCA" w14:textId="3C8E436A" w:rsidR="00EB7B0F"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must also demonstrate, by conduct and academic performance, achievement of curricular goals (listed above) appropriate to their progress in the program. Such evidence also may come from practicum and technique-based courses, courses with an experiential focus, or from supervised experiences. Students will be evaluated by the Counseling Psychology Faculty Committee (CPFC) at each point of reclassification and will be given feedback on their preprofessional development. The Graduate Studies section of the CSUB Catalog describes the procedures for student Appeals and Grievances. </w:t>
      </w:r>
    </w:p>
    <w:p w14:paraId="34A61395" w14:textId="77777777" w:rsidR="00EB7B0F" w:rsidRPr="00B91827" w:rsidRDefault="00EB7B0F" w:rsidP="005D0748">
      <w:pPr>
        <w:ind w:left="-5"/>
        <w:rPr>
          <w:rFonts w:ascii="Times New Roman" w:hAnsi="Times New Roman" w:cs="Times New Roman"/>
          <w:i/>
          <w:iCs/>
          <w:color w:val="000000" w:themeColor="text1"/>
        </w:rPr>
      </w:pPr>
    </w:p>
    <w:p w14:paraId="781CA088" w14:textId="77777777" w:rsidR="00EB7B0F" w:rsidRPr="00B91827" w:rsidRDefault="00EB7B0F" w:rsidP="00B91827">
      <w:pPr>
        <w:rPr>
          <w:b/>
          <w:bCs/>
          <w:i/>
          <w:iCs/>
          <w:color w:val="000000" w:themeColor="text1"/>
        </w:rPr>
      </w:pPr>
      <w:r w:rsidRPr="00B91827">
        <w:rPr>
          <w:rFonts w:ascii="Times New Roman" w:hAnsi="Times New Roman" w:cs="Times New Roman"/>
          <w:b/>
          <w:bCs/>
          <w:i/>
          <w:iCs/>
          <w:color w:val="000000" w:themeColor="text1"/>
        </w:rPr>
        <w:t>Civility and Respectful Conduct</w:t>
      </w:r>
    </w:p>
    <w:p w14:paraId="7D4767AE"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The classroom (which includes both face-to-face and the online classroom environment) is essential for the achievement of academic freedom, the pursuit of truth, and the development of students. Because of its importance, students are expected to exhibit respect for the views of others, the professionalism of the instructor, and the goals of academic freedom </w:t>
      </w:r>
      <w:proofErr w:type="gramStart"/>
      <w:r w:rsidRPr="002534DA">
        <w:rPr>
          <w:bCs/>
          <w:color w:val="000000" w:themeColor="text1"/>
          <w:szCs w:val="24"/>
        </w:rPr>
        <w:t>at all times</w:t>
      </w:r>
      <w:proofErr w:type="gramEnd"/>
      <w:r w:rsidRPr="002534DA">
        <w:rPr>
          <w:bCs/>
          <w:color w:val="000000" w:themeColor="text1"/>
          <w:szCs w:val="24"/>
        </w:rPr>
        <w:t>. Faculty are obligated to recognize and respect student diversity, ideas, perceptions, and opinions. At the same time, faculty have a fundamental responsibility to maintain the integrity of the learning environment. When confronted by unreasonable disruption in the classroom, faculty are expected to initiate actions to correct such conditions. Such actions may result in disciplinary action ranging from removal from the classroom to formal disciplinary sanctions, including probation, suspension, and expulsion.</w:t>
      </w:r>
    </w:p>
    <w:p w14:paraId="37617C2B" w14:textId="77777777" w:rsidR="00EB7B0F" w:rsidRPr="002534DA" w:rsidRDefault="00EB7B0F" w:rsidP="00EB7B0F">
      <w:pPr>
        <w:pStyle w:val="NoSpacing"/>
        <w:rPr>
          <w:bCs/>
          <w:color w:val="000000" w:themeColor="text1"/>
          <w:szCs w:val="24"/>
        </w:rPr>
      </w:pPr>
    </w:p>
    <w:p w14:paraId="31E53E23" w14:textId="77777777" w:rsidR="00EB7B0F" w:rsidRPr="002534DA" w:rsidRDefault="00EB7B0F" w:rsidP="00EB7B0F">
      <w:pPr>
        <w:pStyle w:val="NoSpacing"/>
        <w:rPr>
          <w:bCs/>
          <w:color w:val="000000" w:themeColor="text1"/>
          <w:szCs w:val="24"/>
          <w:u w:val="single"/>
        </w:rPr>
      </w:pPr>
      <w:r w:rsidRPr="002534DA">
        <w:rPr>
          <w:bCs/>
          <w:color w:val="000000" w:themeColor="text1"/>
          <w:szCs w:val="24"/>
          <w:u w:val="single"/>
        </w:rPr>
        <w:t>The instructor reserves the right to disenroll students who disrupt class, fail to respect others’ confidentiality and privacy, or create an unsafe learning and working environment in any way for others.</w:t>
      </w:r>
    </w:p>
    <w:p w14:paraId="428D8740" w14:textId="77777777" w:rsidR="00EB7B0F" w:rsidRPr="002534DA" w:rsidRDefault="00EB7B0F" w:rsidP="00EB7B0F">
      <w:pPr>
        <w:pStyle w:val="NoSpacing"/>
        <w:rPr>
          <w:bCs/>
          <w:color w:val="000000" w:themeColor="text1"/>
          <w:szCs w:val="24"/>
          <w:u w:val="single"/>
        </w:rPr>
      </w:pPr>
    </w:p>
    <w:p w14:paraId="4A8A877A" w14:textId="77777777" w:rsidR="00EB7B0F" w:rsidRPr="00337995" w:rsidRDefault="00EB7B0F" w:rsidP="00EB7B0F">
      <w:pPr>
        <w:rPr>
          <w:rFonts w:ascii="Times New Roman" w:hAnsi="Times New Roman" w:cs="Times New Roman"/>
          <w:bCs/>
        </w:rPr>
      </w:pPr>
      <w:r w:rsidRPr="002534DA">
        <w:rPr>
          <w:rFonts w:ascii="Times New Roman" w:hAnsi="Times New Roman" w:cs="Times New Roman"/>
          <w:bCs/>
          <w:color w:val="000000" w:themeColor="text1"/>
        </w:rPr>
        <w:t xml:space="preserve">Please review the </w:t>
      </w:r>
      <w:hyperlink r:id="rId11" w:history="1">
        <w:r w:rsidRPr="002534DA">
          <w:rPr>
            <w:rStyle w:val="Hyperlink"/>
            <w:rFonts w:ascii="Times New Roman" w:hAnsi="Times New Roman" w:cs="Times New Roman"/>
            <w:bCs/>
            <w:color w:val="000000" w:themeColor="text1"/>
          </w:rPr>
          <w:t>CSUB Code of Conduct</w:t>
        </w:r>
      </w:hyperlink>
      <w:r w:rsidRPr="002534DA">
        <w:rPr>
          <w:rFonts w:ascii="Times New Roman" w:hAnsi="Times New Roman" w:cs="Times New Roman"/>
          <w:bCs/>
          <w:color w:val="000000" w:themeColor="text1"/>
        </w:rPr>
        <w:t xml:space="preserve"> for university conduct expectations.</w:t>
      </w:r>
    </w:p>
    <w:p w14:paraId="2D967F02" w14:textId="77777777" w:rsidR="00016A20" w:rsidRPr="00337995" w:rsidRDefault="00016A20" w:rsidP="00016A20">
      <w:pPr>
        <w:ind w:left="-5"/>
        <w:rPr>
          <w:rFonts w:ascii="Times New Roman" w:hAnsi="Times New Roman" w:cs="Times New Roman"/>
        </w:rPr>
      </w:pPr>
    </w:p>
    <w:p w14:paraId="1042502E" w14:textId="0CBF9A7E" w:rsidR="00016A20" w:rsidRPr="00337995" w:rsidRDefault="00016A20" w:rsidP="00016A20">
      <w:pPr>
        <w:ind w:left="-5"/>
        <w:rPr>
          <w:rFonts w:ascii="Times New Roman" w:hAnsi="Times New Roman" w:cs="Times New Roman"/>
          <w:b/>
          <w:bCs/>
          <w:i/>
          <w:iCs/>
        </w:rPr>
      </w:pPr>
      <w:r w:rsidRPr="00337995">
        <w:rPr>
          <w:rFonts w:ascii="Times New Roman" w:hAnsi="Times New Roman" w:cs="Times New Roman"/>
          <w:b/>
          <w:bCs/>
          <w:i/>
          <w:iCs/>
        </w:rPr>
        <w:t>Disposition Expectations</w:t>
      </w:r>
    </w:p>
    <w:p w14:paraId="5B0A9D65" w14:textId="2958B9F8" w:rsidR="00016A20" w:rsidRPr="00337995" w:rsidRDefault="00016A20" w:rsidP="00016A20">
      <w:pPr>
        <w:ind w:left="-5"/>
        <w:rPr>
          <w:rFonts w:ascii="Times New Roman" w:hAnsi="Times New Roman" w:cs="Times New Roman"/>
        </w:rPr>
      </w:pPr>
      <w:r w:rsidRPr="00337995">
        <w:rPr>
          <w:rFonts w:ascii="Times New Roman" w:hAnsi="Times New Roman" w:cs="Times New Roman"/>
        </w:rPr>
        <w:t xml:space="preserve">Students are expected to demonstrate professional dispositions aligned with the 2014 ACA Code of Ethics, and AAMFT </w:t>
      </w:r>
      <w:r w:rsidR="008C6710" w:rsidRPr="00337995">
        <w:rPr>
          <w:rFonts w:ascii="Times New Roman" w:hAnsi="Times New Roman" w:cs="Times New Roman"/>
        </w:rPr>
        <w:t>C</w:t>
      </w:r>
      <w:r w:rsidRPr="00337995">
        <w:rPr>
          <w:rFonts w:ascii="Times New Roman" w:hAnsi="Times New Roman" w:cs="Times New Roman"/>
        </w:rPr>
        <w:t xml:space="preserve">ode of </w:t>
      </w:r>
      <w:r w:rsidR="008C6710" w:rsidRPr="00337995">
        <w:rPr>
          <w:rFonts w:ascii="Times New Roman" w:hAnsi="Times New Roman" w:cs="Times New Roman"/>
        </w:rPr>
        <w:t>E</w:t>
      </w:r>
      <w:r w:rsidRPr="00337995">
        <w:rPr>
          <w:rFonts w:ascii="Times New Roman" w:hAnsi="Times New Roman" w:cs="Times New Roman"/>
        </w:rPr>
        <w:t>thics. These include:</w:t>
      </w:r>
    </w:p>
    <w:p w14:paraId="41451DBC"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Openness to new ideas</w:t>
      </w:r>
    </w:p>
    <w:p w14:paraId="13927A4F"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Flexibility and adaptability</w:t>
      </w:r>
    </w:p>
    <w:p w14:paraId="756AE756"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Cooperativeness with others</w:t>
      </w:r>
    </w:p>
    <w:p w14:paraId="2139C8C1"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Willingness to accept and use feedback</w:t>
      </w:r>
    </w:p>
    <w:p w14:paraId="40D746FD"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Awareness of one’s impact on others</w:t>
      </w:r>
    </w:p>
    <w:p w14:paraId="1DCB3E90"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Ability to deal with conflict</w:t>
      </w:r>
    </w:p>
    <w:p w14:paraId="192BEE4F"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Ability to accept personal responsibility</w:t>
      </w:r>
    </w:p>
    <w:p w14:paraId="456217ED"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Effective and appropriate expression of feelings</w:t>
      </w:r>
    </w:p>
    <w:p w14:paraId="5F3CC706"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Attention to ethical and legal considerations</w:t>
      </w:r>
    </w:p>
    <w:p w14:paraId="39AC088C"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Initiative and motivation</w:t>
      </w:r>
    </w:p>
    <w:p w14:paraId="17D0B4C2"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Orientation to multicultural and social justice advocacy</w:t>
      </w:r>
    </w:p>
    <w:p w14:paraId="3CB33E69"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lastRenderedPageBreak/>
        <w:t>Professional wellness and self-care</w:t>
      </w:r>
    </w:p>
    <w:p w14:paraId="436E0402"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Humility</w:t>
      </w:r>
    </w:p>
    <w:p w14:paraId="6E9C8D9A"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Professionalism</w:t>
      </w:r>
    </w:p>
    <w:p w14:paraId="06F134BA" w14:textId="77777777" w:rsidR="00016A20" w:rsidRPr="00337995" w:rsidRDefault="00016A20" w:rsidP="00016A20">
      <w:pPr>
        <w:numPr>
          <w:ilvl w:val="0"/>
          <w:numId w:val="12"/>
        </w:numPr>
        <w:rPr>
          <w:rFonts w:ascii="Times New Roman" w:hAnsi="Times New Roman" w:cs="Times New Roman"/>
        </w:rPr>
      </w:pPr>
      <w:r w:rsidRPr="00337995">
        <w:rPr>
          <w:rFonts w:ascii="Times New Roman" w:hAnsi="Times New Roman" w:cs="Times New Roman"/>
        </w:rPr>
        <w:t>Willingness to self-help</w:t>
      </w:r>
    </w:p>
    <w:p w14:paraId="6E8066B6" w14:textId="77777777" w:rsidR="00016A20" w:rsidRPr="00337995" w:rsidRDefault="00016A20" w:rsidP="00016A20">
      <w:pPr>
        <w:ind w:left="-5"/>
        <w:rPr>
          <w:rFonts w:ascii="Times New Roman" w:hAnsi="Times New Roman" w:cs="Times New Roman"/>
          <w:b/>
          <w:bCs/>
        </w:rPr>
      </w:pPr>
    </w:p>
    <w:p w14:paraId="4EF13539" w14:textId="77777777" w:rsidR="00016A20" w:rsidRPr="00337995" w:rsidRDefault="00016A20" w:rsidP="00B91827">
      <w:pPr>
        <w:rPr>
          <w:rFonts w:ascii="Times New Roman" w:hAnsi="Times New Roman" w:cs="Times New Roman"/>
          <w:b/>
          <w:bCs/>
        </w:rPr>
      </w:pPr>
      <w:r w:rsidRPr="00337995">
        <w:rPr>
          <w:rFonts w:ascii="Times New Roman" w:hAnsi="Times New Roman" w:cs="Times New Roman"/>
          <w:b/>
          <w:bCs/>
        </w:rPr>
        <w:t>Disposition Evaluation</w:t>
      </w:r>
    </w:p>
    <w:p w14:paraId="1693B522" w14:textId="77777777" w:rsidR="00016A20" w:rsidRPr="00337995" w:rsidRDefault="00016A20" w:rsidP="00016A20">
      <w:pPr>
        <w:ind w:left="-5"/>
        <w:rPr>
          <w:rFonts w:ascii="Times New Roman" w:hAnsi="Times New Roman" w:cs="Times New Roman"/>
        </w:rPr>
      </w:pPr>
      <w:r w:rsidRPr="00337995">
        <w:rPr>
          <w:rFonts w:ascii="Times New Roman" w:hAnsi="Times New Roman" w:cs="Times New Roman"/>
        </w:rPr>
        <w:t>The instructor will observe student behaviors, communication, and interactions during class, group activities, and facilitation exercises. Feedback will be provided formally and informally throughout the semester to support growth and ensure adherence to professional standards.</w:t>
      </w:r>
    </w:p>
    <w:p w14:paraId="3B98A2A2" w14:textId="0D24ADA0" w:rsidR="00016A20" w:rsidRPr="00337995" w:rsidRDefault="00016A20" w:rsidP="00016A20">
      <w:pPr>
        <w:ind w:left="-5"/>
        <w:rPr>
          <w:rFonts w:ascii="Times New Roman" w:hAnsi="Times New Roman" w:cs="Times New Roman"/>
        </w:rPr>
      </w:pPr>
      <w:r w:rsidRPr="00337995">
        <w:rPr>
          <w:rFonts w:ascii="Times New Roman" w:hAnsi="Times New Roman" w:cs="Times New Roman"/>
        </w:rPr>
        <w:t>If concerns regarding a student’s professional disposition arise, the student will be invited to a one-on-one meeting to address these issues. If necessary, an action plan may be developed to support the student’s growth. Significant or ongoing concerns will be escalated to the Counseling Psychology Faculty</w:t>
      </w:r>
      <w:r w:rsidR="008C6710" w:rsidRPr="00337995">
        <w:rPr>
          <w:rFonts w:ascii="Times New Roman" w:hAnsi="Times New Roman" w:cs="Times New Roman"/>
        </w:rPr>
        <w:t xml:space="preserve"> Committee (CPFC)</w:t>
      </w:r>
      <w:r w:rsidRPr="00337995">
        <w:rPr>
          <w:rFonts w:ascii="Times New Roman" w:hAnsi="Times New Roman" w:cs="Times New Roman"/>
        </w:rPr>
        <w:t xml:space="preserve"> for further review. The </w:t>
      </w:r>
      <w:r w:rsidR="008C6710" w:rsidRPr="00337995">
        <w:rPr>
          <w:rFonts w:ascii="Times New Roman" w:hAnsi="Times New Roman" w:cs="Times New Roman"/>
        </w:rPr>
        <w:t>faculty</w:t>
      </w:r>
      <w:r w:rsidRPr="00337995">
        <w:rPr>
          <w:rFonts w:ascii="Times New Roman" w:hAnsi="Times New Roman" w:cs="Times New Roman"/>
        </w:rPr>
        <w:t xml:space="preserve"> will collectively discuss the situation and take appropriate action if necessary.</w:t>
      </w:r>
    </w:p>
    <w:p w14:paraId="4E5877B1" w14:textId="77777777" w:rsidR="00016A20" w:rsidRPr="00337995" w:rsidRDefault="00016A20" w:rsidP="00EB7B0F">
      <w:pPr>
        <w:rPr>
          <w:rFonts w:ascii="Times New Roman" w:hAnsi="Times New Roman" w:cs="Times New Roman"/>
          <w:bCs/>
        </w:rPr>
      </w:pPr>
    </w:p>
    <w:p w14:paraId="1C24D551" w14:textId="77777777" w:rsidR="00EB7B0F" w:rsidRPr="00B91827" w:rsidRDefault="00EB7B0F"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Dual Relationship</w:t>
      </w:r>
    </w:p>
    <w:p w14:paraId="4C183EDF" w14:textId="77777777" w:rsidR="00EB7B0F" w:rsidRPr="002534DA" w:rsidRDefault="00EB7B0F" w:rsidP="00EB7B0F">
      <w:pPr>
        <w:spacing w:before="120"/>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faculty are responsible to interact with counseling students in a teaching capacity/role. As such, faculty may provide students professional principles, guidance, and recommendations as it relates to the context of the student-classroom setting.  The faculty are responsible to avoid dual relationships with students such as entering a student-counselor relationship.  Thus, the faculty do not provide personal counseling addressing student personal problems.  If a faculty member perceives that a student </w:t>
      </w:r>
      <w:proofErr w:type="gramStart"/>
      <w:r w:rsidRPr="002534DA">
        <w:rPr>
          <w:rFonts w:ascii="Times New Roman" w:hAnsi="Times New Roman" w:cs="Times New Roman"/>
          <w:color w:val="000000" w:themeColor="text1"/>
        </w:rPr>
        <w:t>is in need of</w:t>
      </w:r>
      <w:proofErr w:type="gramEnd"/>
      <w:r w:rsidRPr="002534DA">
        <w:rPr>
          <w:rFonts w:ascii="Times New Roman" w:hAnsi="Times New Roman" w:cs="Times New Roman"/>
          <w:color w:val="000000" w:themeColor="text1"/>
        </w:rPr>
        <w:t xml:space="preserve"> personal or professional counseling, then that faculty member will recommend that the student pursue professional assistance from a counselor in their community and provide the recommended referral. </w:t>
      </w:r>
    </w:p>
    <w:p w14:paraId="30BA0A8E" w14:textId="77777777" w:rsidR="006A3A27" w:rsidRPr="00B91827" w:rsidRDefault="006A3A27" w:rsidP="00B91827">
      <w:pPr>
        <w:rPr>
          <w:color w:val="000000" w:themeColor="text1"/>
        </w:rPr>
      </w:pPr>
    </w:p>
    <w:p w14:paraId="3E0B7414" w14:textId="77777777" w:rsidR="00EB7B0F" w:rsidRPr="00B91827" w:rsidRDefault="00EB7B0F"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Limits of Confidentiality</w:t>
      </w:r>
    </w:p>
    <w:p w14:paraId="793EC51B" w14:textId="4E34FD7F" w:rsidR="00EB7B0F" w:rsidRPr="002534DA" w:rsidRDefault="00EB7B0F" w:rsidP="00EB7B0F">
      <w:pPr>
        <w:spacing w:before="120"/>
        <w:rPr>
          <w:rFonts w:ascii="Times New Roman" w:hAnsi="Times New Roman" w:cs="Times New Roman"/>
          <w:color w:val="000000" w:themeColor="text1"/>
        </w:rPr>
      </w:pPr>
      <w:r w:rsidRPr="002534DA">
        <w:rPr>
          <w:rFonts w:ascii="Times New Roman" w:hAnsi="Times New Roman" w:cs="Times New Roman"/>
          <w:color w:val="000000" w:themeColor="text1"/>
        </w:rPr>
        <w:t xml:space="preserve">In the event of a student’s disclosure, either verbally or in writing, of threat of serious or foreseeable harm to self or others, abuse or neglect of a minor, elderly or disabled person, or current involvement in criminal activity, the faculty, staff, administrator, or supervisor will take immediate action.  This action may include, but is not limited to, immediate notification of appropriate state law enforcement or social services personnel, emergency contacts, and the dean.  The incident and action taken will become part of the student’s permanent record. </w:t>
      </w:r>
    </w:p>
    <w:p w14:paraId="4AE8CFBF" w14:textId="77777777" w:rsidR="00EB7B0F" w:rsidRPr="002534DA" w:rsidRDefault="00EB7B0F" w:rsidP="005D0748">
      <w:pPr>
        <w:ind w:left="-5"/>
        <w:rPr>
          <w:rFonts w:ascii="Times New Roman" w:hAnsi="Times New Roman" w:cs="Times New Roman"/>
          <w:color w:val="000000" w:themeColor="text1"/>
        </w:rPr>
      </w:pPr>
    </w:p>
    <w:p w14:paraId="676DCCF9" w14:textId="6B459282" w:rsidR="00B57E76" w:rsidRPr="005F2B24" w:rsidRDefault="005D0748" w:rsidP="00B91827">
      <w:pPr>
        <w:pStyle w:val="Heading2"/>
      </w:pPr>
      <w:r w:rsidRPr="00B91827">
        <w:rPr>
          <w:rFonts w:ascii="Times New Roman" w:hAnsi="Times New Roman" w:cs="Times New Roman"/>
          <w:b/>
          <w:bCs/>
          <w:color w:val="000000" w:themeColor="text1"/>
          <w:sz w:val="28"/>
          <w:szCs w:val="28"/>
        </w:rPr>
        <w:t xml:space="preserve"> </w:t>
      </w:r>
      <w:bookmarkStart w:id="8" w:name="_Toc196308788"/>
      <w:bookmarkStart w:id="9" w:name="_Toc204686085"/>
      <w:r w:rsidR="00474CDC" w:rsidRPr="00B91827">
        <w:rPr>
          <w:rFonts w:ascii="Times New Roman" w:hAnsi="Times New Roman" w:cs="Times New Roman"/>
          <w:b/>
          <w:bCs/>
          <w:color w:val="000000" w:themeColor="text1"/>
          <w:sz w:val="28"/>
          <w:szCs w:val="28"/>
        </w:rPr>
        <w:t>Program</w:t>
      </w:r>
      <w:bookmarkEnd w:id="8"/>
      <w:r w:rsidR="00474CDC" w:rsidRPr="00B91827">
        <w:rPr>
          <w:rFonts w:ascii="Times New Roman" w:hAnsi="Times New Roman" w:cs="Times New Roman"/>
          <w:b/>
          <w:bCs/>
          <w:color w:val="000000" w:themeColor="text1"/>
          <w:sz w:val="28"/>
          <w:szCs w:val="28"/>
        </w:rPr>
        <w:t xml:space="preserve"> </w:t>
      </w:r>
      <w:r w:rsidR="00016A20" w:rsidRPr="00B91827">
        <w:rPr>
          <w:rFonts w:ascii="Times New Roman" w:hAnsi="Times New Roman" w:cs="Times New Roman"/>
          <w:b/>
          <w:bCs/>
          <w:color w:val="000000" w:themeColor="text1"/>
          <w:sz w:val="28"/>
          <w:szCs w:val="28"/>
        </w:rPr>
        <w:t>Goals and Objectives</w:t>
      </w:r>
      <w:bookmarkEnd w:id="9"/>
    </w:p>
    <w:p w14:paraId="2734C7EE" w14:textId="69563634" w:rsidR="00B57E76" w:rsidRPr="00B91827" w:rsidRDefault="00B57E76" w:rsidP="00B91827">
      <w:pPr>
        <w:spacing w:line="259" w:lineRule="auto"/>
        <w:rPr>
          <w:rFonts w:ascii="Times New Roman" w:hAnsi="Times New Roman" w:cs="Times New Roman"/>
          <w:color w:val="000000" w:themeColor="text1"/>
          <w:sz w:val="28"/>
          <w:szCs w:val="28"/>
        </w:rPr>
      </w:pPr>
      <w:r w:rsidRPr="00B91827">
        <w:rPr>
          <w:rFonts w:ascii="Times New Roman" w:hAnsi="Times New Roman" w:cs="Times New Roman"/>
          <w:color w:val="000000" w:themeColor="text1"/>
        </w:rPr>
        <w:t>CPSY program provides curriculum and professional experiences that prepare counselors to be professionals, advocates, and leaders in their desired practice setting.</w:t>
      </w:r>
    </w:p>
    <w:p w14:paraId="0B57BB32" w14:textId="77777777" w:rsidR="00EC0459" w:rsidRPr="002534DA" w:rsidRDefault="00EC0459" w:rsidP="00B91827">
      <w:pPr>
        <w:spacing w:line="259" w:lineRule="auto"/>
        <w:rPr>
          <w:rFonts w:ascii="Times New Roman" w:hAnsi="Times New Roman" w:cs="Times New Roman"/>
          <w:b/>
          <w:bCs/>
          <w:color w:val="000000" w:themeColor="text1"/>
        </w:rPr>
      </w:pPr>
    </w:p>
    <w:p w14:paraId="767F8368" w14:textId="39945A44"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Goal 1</w:t>
      </w:r>
      <w:r w:rsidRPr="002534DA">
        <w:rPr>
          <w:rFonts w:ascii="Times New Roman" w:hAnsi="Times New Roman" w:cs="Times New Roman"/>
          <w:color w:val="000000" w:themeColor="text1"/>
        </w:rPr>
        <w:t xml:space="preserve">: </w:t>
      </w:r>
      <w:r w:rsidRPr="002534DA">
        <w:rPr>
          <w:rFonts w:ascii="Times New Roman" w:hAnsi="Times New Roman" w:cs="Times New Roman"/>
          <w:b/>
          <w:bCs/>
          <w:color w:val="000000" w:themeColor="text1"/>
        </w:rPr>
        <w:t xml:space="preserve">Clinical Evaluation </w:t>
      </w:r>
    </w:p>
    <w:p w14:paraId="3B7AE99E" w14:textId="51006178" w:rsidR="00016A20" w:rsidRPr="002534DA"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p</w:t>
      </w:r>
      <w:r w:rsidRPr="00B91827">
        <w:rPr>
          <w:rFonts w:ascii="Times New Roman" w:hAnsi="Times New Roman" w:cs="Times New Roman"/>
          <w:color w:val="000000" w:themeColor="text1"/>
        </w:rPr>
        <w:t xml:space="preserve">resenting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roblems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ollect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nformation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o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 xml:space="preserve">ssess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ssues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f</w:t>
      </w:r>
      <w:r w:rsidR="00E9083E" w:rsidRPr="00B91827">
        <w:rPr>
          <w:rFonts w:ascii="Times New Roman" w:hAnsi="Times New Roman" w:cs="Times New Roman"/>
          <w:color w:val="000000" w:themeColor="text1"/>
        </w:rPr>
        <w:t xml:space="preserve">ormulate </w:t>
      </w:r>
      <w:r w:rsidRPr="00B91827">
        <w:rPr>
          <w:rFonts w:ascii="Times New Roman" w:hAnsi="Times New Roman" w:cs="Times New Roman"/>
          <w:color w:val="000000" w:themeColor="text1"/>
        </w:rPr>
        <w:t xml:space="preserve">a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 xml:space="preserve">iagnostic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mpression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a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75611CF3"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1.1 Thorough initial assessment</w:t>
      </w:r>
    </w:p>
    <w:p w14:paraId="29A08C37"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1.1: Conduct a thorough initial assessment.</w:t>
      </w:r>
    </w:p>
    <w:p w14:paraId="0F2FF03A"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1.2 Additional considerations in assessment</w:t>
      </w:r>
    </w:p>
    <w:p w14:paraId="3D1F972B"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lastRenderedPageBreak/>
        <w:t>1.2: Consider the impact of substance abuse history, psychosocial history, cultural factors, age, and other environmental factors on the assessment of client problems.</w:t>
      </w:r>
    </w:p>
    <w:p w14:paraId="7FF72C00"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1.3 Need for referrals</w:t>
      </w:r>
    </w:p>
    <w:p w14:paraId="486004F8"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1.3: Evaluate the need for referrals based on clients’ medical and psychosocial functioning.</w:t>
      </w:r>
    </w:p>
    <w:p w14:paraId="26AB796F" w14:textId="77777777" w:rsidR="00016A20" w:rsidRPr="00B91827" w:rsidRDefault="00016A20" w:rsidP="00B91827">
      <w:pPr>
        <w:pStyle w:val="ListParagraph"/>
        <w:numPr>
          <w:ilvl w:val="0"/>
          <w:numId w:val="16"/>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1.4 Accurate diagnosis</w:t>
      </w:r>
    </w:p>
    <w:p w14:paraId="1B5E5AE9" w14:textId="77777777" w:rsidR="00016A20" w:rsidRPr="00B91827" w:rsidRDefault="00016A20" w:rsidP="00B91827">
      <w:pPr>
        <w:pStyle w:val="ListParagraph"/>
        <w:numPr>
          <w:ilvl w:val="0"/>
          <w:numId w:val="16"/>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1.4: Gather, evaluate, and integrate information from collateral sources, testing, signs, and symptoms </w:t>
      </w:r>
      <w:proofErr w:type="gramStart"/>
      <w:r w:rsidRPr="00B91827">
        <w:rPr>
          <w:rFonts w:ascii="Times New Roman" w:hAnsi="Times New Roman" w:cs="Times New Roman"/>
          <w:color w:val="000000" w:themeColor="text1"/>
        </w:rPr>
        <w:t>in order to</w:t>
      </w:r>
      <w:proofErr w:type="gramEnd"/>
      <w:r w:rsidRPr="00B91827">
        <w:rPr>
          <w:rFonts w:ascii="Times New Roman" w:hAnsi="Times New Roman" w:cs="Times New Roman"/>
          <w:color w:val="000000" w:themeColor="text1"/>
        </w:rPr>
        <w:t xml:space="preserve"> formulate an accurate psychiatric diagnosis.</w:t>
      </w:r>
    </w:p>
    <w:p w14:paraId="0DD27058" w14:textId="77777777" w:rsidR="00016A20"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w:t>
      </w:r>
    </w:p>
    <w:p w14:paraId="4B723DE2"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2: Crisis Management </w:t>
      </w:r>
    </w:p>
    <w:p w14:paraId="5D2C8F52" w14:textId="57442A7A"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e</w:t>
      </w:r>
      <w:r w:rsidR="00E9083E" w:rsidRPr="00B91827">
        <w:rPr>
          <w:rFonts w:ascii="Times New Roman" w:hAnsi="Times New Roman" w:cs="Times New Roman"/>
          <w:color w:val="000000" w:themeColor="text1"/>
        </w:rPr>
        <w:t>valuate</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risis </w:t>
      </w:r>
      <w:r w:rsidR="00E9083E">
        <w:rPr>
          <w:rFonts w:ascii="Times New Roman" w:hAnsi="Times New Roman" w:cs="Times New Roman"/>
          <w:color w:val="000000" w:themeColor="text1"/>
        </w:rPr>
        <w:t>s</w:t>
      </w:r>
      <w:r w:rsidR="00E9083E" w:rsidRPr="00B91827">
        <w:rPr>
          <w:rFonts w:ascii="Times New Roman" w:hAnsi="Times New Roman" w:cs="Times New Roman"/>
          <w:color w:val="000000" w:themeColor="text1"/>
        </w:rPr>
        <w:t xml:space="preserve">ituations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the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11833534"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2.1 Assessment of a client's crisis</w:t>
      </w:r>
    </w:p>
    <w:p w14:paraId="719CBB64"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2.1: Assess the level of a client’s crisis, suicide potential, and risk for domestic violence and the need for intervention.</w:t>
      </w:r>
    </w:p>
    <w:p w14:paraId="24CDF1AD"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2.2 Evaluate crisis situations</w:t>
      </w:r>
    </w:p>
    <w:p w14:paraId="0BBD478D"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2.2: Evaluate the impact of a crisis </w:t>
      </w:r>
      <w:proofErr w:type="gramStart"/>
      <w:r w:rsidRPr="00B91827">
        <w:rPr>
          <w:rFonts w:ascii="Times New Roman" w:hAnsi="Times New Roman" w:cs="Times New Roman"/>
          <w:color w:val="000000" w:themeColor="text1"/>
        </w:rPr>
        <w:t>in light of</w:t>
      </w:r>
      <w:proofErr w:type="gramEnd"/>
      <w:r w:rsidRPr="00B91827">
        <w:rPr>
          <w:rFonts w:ascii="Times New Roman" w:hAnsi="Times New Roman" w:cs="Times New Roman"/>
          <w:color w:val="000000" w:themeColor="text1"/>
        </w:rPr>
        <w:t xml:space="preserve"> a client’s level of impairment, trauma history, human diversity factors, and acculturation.</w:t>
      </w:r>
    </w:p>
    <w:p w14:paraId="776EAD8F" w14:textId="77777777" w:rsidR="00016A20" w:rsidRPr="00B91827" w:rsidRDefault="00016A20" w:rsidP="00B91827">
      <w:pPr>
        <w:pStyle w:val="ListParagraph"/>
        <w:numPr>
          <w:ilvl w:val="0"/>
          <w:numId w:val="17"/>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2.3 Manage crisis situations</w:t>
      </w:r>
    </w:p>
    <w:p w14:paraId="6C052FC6" w14:textId="77777777" w:rsidR="00016A20" w:rsidRPr="00B91827" w:rsidRDefault="00016A20" w:rsidP="00B91827">
      <w:pPr>
        <w:pStyle w:val="ListParagraph"/>
        <w:numPr>
          <w:ilvl w:val="0"/>
          <w:numId w:val="17"/>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2.3: Develop intervention strategies for managing </w:t>
      </w:r>
      <w:proofErr w:type="gramStart"/>
      <w:r w:rsidRPr="00B91827">
        <w:rPr>
          <w:rFonts w:ascii="Times New Roman" w:hAnsi="Times New Roman" w:cs="Times New Roman"/>
          <w:color w:val="000000" w:themeColor="text1"/>
        </w:rPr>
        <w:t>a crisis situation</w:t>
      </w:r>
      <w:proofErr w:type="gramEnd"/>
      <w:r w:rsidRPr="00B91827">
        <w:rPr>
          <w:rFonts w:ascii="Times New Roman" w:hAnsi="Times New Roman" w:cs="Times New Roman"/>
          <w:color w:val="000000" w:themeColor="text1"/>
        </w:rPr>
        <w:t>.</w:t>
      </w:r>
    </w:p>
    <w:p w14:paraId="1E069D44" w14:textId="77777777" w:rsidR="00016A20" w:rsidRPr="002534DA" w:rsidRDefault="00016A20" w:rsidP="00016A20">
      <w:pPr>
        <w:spacing w:line="276" w:lineRule="auto"/>
        <w:rPr>
          <w:rFonts w:ascii="Times New Roman" w:hAnsi="Times New Roman" w:cs="Times New Roman"/>
          <w:b/>
          <w:bCs/>
          <w:color w:val="000000" w:themeColor="text1"/>
        </w:rPr>
      </w:pPr>
    </w:p>
    <w:p w14:paraId="76AB733B"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3: Treatment Planning </w:t>
      </w:r>
    </w:p>
    <w:p w14:paraId="7ECC078D" w14:textId="7A749152"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Develop a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omprehensive</w:t>
      </w:r>
      <w:r w:rsidRPr="00B91827">
        <w:rPr>
          <w:rFonts w:ascii="Times New Roman" w:hAnsi="Times New Roman" w:cs="Times New Roman"/>
          <w:color w:val="000000" w:themeColor="text1"/>
        </w:rPr>
        <w:t xml:space="preserve">,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easurable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lan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 xml:space="preserve">nd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rioritize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g</w:t>
      </w:r>
      <w:r w:rsidR="00E9083E" w:rsidRPr="00B91827">
        <w:rPr>
          <w:rFonts w:ascii="Times New Roman" w:hAnsi="Times New Roman" w:cs="Times New Roman"/>
          <w:color w:val="000000" w:themeColor="text1"/>
        </w:rPr>
        <w:t xml:space="preserve">oals </w:t>
      </w:r>
      <w:r w:rsidR="00E9083E">
        <w:rPr>
          <w:rFonts w:ascii="Times New Roman" w:hAnsi="Times New Roman" w:cs="Times New Roman"/>
          <w:color w:val="000000" w:themeColor="text1"/>
        </w:rPr>
        <w:t>b</w:t>
      </w:r>
      <w:r w:rsidR="00E9083E" w:rsidRPr="00B91827">
        <w:rPr>
          <w:rFonts w:ascii="Times New Roman" w:hAnsi="Times New Roman" w:cs="Times New Roman"/>
          <w:color w:val="000000" w:themeColor="text1"/>
        </w:rPr>
        <w:t xml:space="preserve">ased </w:t>
      </w:r>
      <w:r w:rsidRPr="00B91827">
        <w:rPr>
          <w:rFonts w:ascii="Times New Roman" w:hAnsi="Times New Roman" w:cs="Times New Roman"/>
          <w:color w:val="000000" w:themeColor="text1"/>
        </w:rPr>
        <w:t xml:space="preserve">on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ssessment</w:t>
      </w:r>
      <w:r w:rsidRPr="00B91827">
        <w:rPr>
          <w:rFonts w:ascii="Times New Roman" w:hAnsi="Times New Roman" w:cs="Times New Roman"/>
          <w:color w:val="000000" w:themeColor="text1"/>
        </w:rPr>
        <w:t xml:space="preserve">,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iagnoses</w:t>
      </w:r>
      <w:r w:rsidRPr="00B91827">
        <w:rPr>
          <w:rFonts w:ascii="Times New Roman" w:hAnsi="Times New Roman" w:cs="Times New Roman"/>
          <w:color w:val="000000" w:themeColor="text1"/>
        </w:rPr>
        <w:t xml:space="preserve">, and a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heoretical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odel </w:t>
      </w:r>
      <w:r w:rsidR="00E9083E">
        <w:rPr>
          <w:rFonts w:ascii="Times New Roman" w:hAnsi="Times New Roman" w:cs="Times New Roman"/>
          <w:color w:val="000000" w:themeColor="text1"/>
        </w:rPr>
        <w:t>w</w:t>
      </w:r>
      <w:r w:rsidR="00E9083E" w:rsidRPr="00B91827">
        <w:rPr>
          <w:rFonts w:ascii="Times New Roman" w:hAnsi="Times New Roman" w:cs="Times New Roman"/>
          <w:color w:val="000000" w:themeColor="text1"/>
        </w:rPr>
        <w:t xml:space="preserve">ithin </w:t>
      </w:r>
      <w:r w:rsidRPr="00B91827">
        <w:rPr>
          <w:rFonts w:ascii="Times New Roman" w:hAnsi="Times New Roman" w:cs="Times New Roman"/>
          <w:color w:val="000000" w:themeColor="text1"/>
        </w:rPr>
        <w:t xml:space="preserve">the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lient’s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nterpersonal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ultural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ontext</w:t>
      </w:r>
      <w:r w:rsidRPr="00B91827">
        <w:rPr>
          <w:rFonts w:ascii="Times New Roman" w:hAnsi="Times New Roman" w:cs="Times New Roman"/>
          <w:color w:val="000000" w:themeColor="text1"/>
        </w:rPr>
        <w:t>.</w:t>
      </w:r>
    </w:p>
    <w:p w14:paraId="744AA1DB"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3.1 Treatment goals</w:t>
      </w:r>
    </w:p>
    <w:p w14:paraId="6E3055A7"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3.1: Establish and prioritize collaborative treatment goals and monitor progress toward them.</w:t>
      </w:r>
    </w:p>
    <w:p w14:paraId="4F52D4B0"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3.2 Appropriate treatment plan</w:t>
      </w:r>
    </w:p>
    <w:p w14:paraId="37B648DE"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3.2: Formulate an appropriate treatment plan that is sensitive to a client’s culture, values, beliefs, social environment and includes appropriate referrals to medical and community services.</w:t>
      </w:r>
    </w:p>
    <w:p w14:paraId="671639D3" w14:textId="77777777" w:rsidR="00016A20" w:rsidRPr="00B91827" w:rsidRDefault="00016A20" w:rsidP="00B91827">
      <w:pPr>
        <w:pStyle w:val="ListParagraph"/>
        <w:numPr>
          <w:ilvl w:val="0"/>
          <w:numId w:val="18"/>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3.3 Treatment plans from different perspectives</w:t>
      </w:r>
    </w:p>
    <w:p w14:paraId="5AB530F0" w14:textId="77777777" w:rsidR="00016A20" w:rsidRPr="00B91827" w:rsidRDefault="00016A20" w:rsidP="00B91827">
      <w:pPr>
        <w:pStyle w:val="ListParagraph"/>
        <w:numPr>
          <w:ilvl w:val="0"/>
          <w:numId w:val="18"/>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3.3: Formulate treatment plans from several different theoretical perspectives (e.g., cognitive-behavioral, humanistic-existential, postmodern, psychodynamic, systems, group and child).</w:t>
      </w:r>
    </w:p>
    <w:p w14:paraId="7423467E" w14:textId="77777777" w:rsidR="00016A20" w:rsidRPr="002534DA" w:rsidRDefault="00016A20" w:rsidP="00016A20">
      <w:pPr>
        <w:spacing w:line="276" w:lineRule="auto"/>
        <w:rPr>
          <w:rFonts w:ascii="Times New Roman" w:hAnsi="Times New Roman" w:cs="Times New Roman"/>
          <w:b/>
          <w:bCs/>
          <w:color w:val="000000" w:themeColor="text1"/>
        </w:rPr>
      </w:pPr>
    </w:p>
    <w:p w14:paraId="66AFB3DC" w14:textId="77777777" w:rsidR="00EC0459"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Goal 4: Treatment Implement</w:t>
      </w:r>
      <w:r w:rsidR="00EC0459" w:rsidRPr="002534DA">
        <w:rPr>
          <w:rFonts w:ascii="Times New Roman" w:hAnsi="Times New Roman" w:cs="Times New Roman"/>
          <w:b/>
          <w:bCs/>
          <w:color w:val="000000" w:themeColor="text1"/>
        </w:rPr>
        <w:t xml:space="preserve">ation </w:t>
      </w:r>
    </w:p>
    <w:p w14:paraId="085451C7" w14:textId="6F5536FF"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Evaluate,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odify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nterventions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onsistent </w:t>
      </w:r>
      <w:r w:rsidRPr="00B91827">
        <w:rPr>
          <w:rFonts w:ascii="Times New Roman" w:hAnsi="Times New Roman" w:cs="Times New Roman"/>
          <w:color w:val="000000" w:themeColor="text1"/>
        </w:rPr>
        <w:t xml:space="preserve">with the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reatment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lan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t</w:t>
      </w:r>
      <w:r w:rsidR="00E9083E" w:rsidRPr="00B91827">
        <w:rPr>
          <w:rFonts w:ascii="Times New Roman" w:hAnsi="Times New Roman" w:cs="Times New Roman"/>
          <w:color w:val="000000" w:themeColor="text1"/>
        </w:rPr>
        <w:t xml:space="preserve">heoretical </w:t>
      </w:r>
      <w:r w:rsidR="00E9083E">
        <w:rPr>
          <w:rFonts w:ascii="Times New Roman" w:hAnsi="Times New Roman" w:cs="Times New Roman"/>
          <w:color w:val="000000" w:themeColor="text1"/>
        </w:rPr>
        <w:t>o</w:t>
      </w:r>
      <w:r w:rsidR="00E9083E" w:rsidRPr="00B91827">
        <w:rPr>
          <w:rFonts w:ascii="Times New Roman" w:hAnsi="Times New Roman" w:cs="Times New Roman"/>
          <w:color w:val="000000" w:themeColor="text1"/>
        </w:rPr>
        <w:t xml:space="preserve">rientation </w:t>
      </w:r>
      <w:r w:rsidR="00E9083E">
        <w:rPr>
          <w:rFonts w:ascii="Times New Roman" w:hAnsi="Times New Roman" w:cs="Times New Roman"/>
          <w:color w:val="000000" w:themeColor="text1"/>
        </w:rPr>
        <w:t>i</w:t>
      </w:r>
      <w:r w:rsidR="00E9083E" w:rsidRPr="00B91827">
        <w:rPr>
          <w:rFonts w:ascii="Times New Roman" w:hAnsi="Times New Roman" w:cs="Times New Roman"/>
          <w:color w:val="000000" w:themeColor="text1"/>
        </w:rPr>
        <w:t xml:space="preserve">ncluding </w:t>
      </w:r>
      <w:r w:rsidR="00E9083E">
        <w:rPr>
          <w:rFonts w:ascii="Times New Roman" w:hAnsi="Times New Roman" w:cs="Times New Roman"/>
          <w:color w:val="000000" w:themeColor="text1"/>
        </w:rPr>
        <w:t>o</w:t>
      </w:r>
      <w:r w:rsidR="00E9083E" w:rsidRPr="00B91827">
        <w:rPr>
          <w:rFonts w:ascii="Times New Roman" w:hAnsi="Times New Roman" w:cs="Times New Roman"/>
          <w:color w:val="000000" w:themeColor="text1"/>
        </w:rPr>
        <w:t>utcome</w:t>
      </w:r>
      <w:r w:rsidRPr="00B91827">
        <w:rPr>
          <w:rFonts w:ascii="Times New Roman" w:hAnsi="Times New Roman" w:cs="Times New Roman"/>
          <w:color w:val="000000" w:themeColor="text1"/>
        </w:rPr>
        <w:t xml:space="preserve">-based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odels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d</w:t>
      </w:r>
      <w:r w:rsidR="00E9083E" w:rsidRPr="00B91827">
        <w:rPr>
          <w:rFonts w:ascii="Times New Roman" w:hAnsi="Times New Roman" w:cs="Times New Roman"/>
          <w:color w:val="000000" w:themeColor="text1"/>
        </w:rPr>
        <w:t xml:space="preserve">iversity </w:t>
      </w:r>
      <w:r w:rsidR="00E9083E">
        <w:rPr>
          <w:rFonts w:ascii="Times New Roman" w:hAnsi="Times New Roman" w:cs="Times New Roman"/>
          <w:color w:val="000000" w:themeColor="text1"/>
        </w:rPr>
        <w:t>f</w:t>
      </w:r>
      <w:r w:rsidR="00E9083E" w:rsidRPr="00B91827">
        <w:rPr>
          <w:rFonts w:ascii="Times New Roman" w:hAnsi="Times New Roman" w:cs="Times New Roman"/>
          <w:color w:val="000000" w:themeColor="text1"/>
        </w:rPr>
        <w:t>actors</w:t>
      </w:r>
      <w:r w:rsidRPr="00B91827">
        <w:rPr>
          <w:rFonts w:ascii="Times New Roman" w:hAnsi="Times New Roman" w:cs="Times New Roman"/>
          <w:color w:val="000000" w:themeColor="text1"/>
        </w:rPr>
        <w:t>.</w:t>
      </w:r>
    </w:p>
    <w:p w14:paraId="25D1F877"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lastRenderedPageBreak/>
        <w:t>Outcome 4.1 Build a therapeutic relationship</w:t>
      </w:r>
    </w:p>
    <w:p w14:paraId="0335B76A"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4.1: Maintain a therapeutic relationship and implement </w:t>
      </w:r>
      <w:proofErr w:type="gramStart"/>
      <w:r w:rsidRPr="00B91827">
        <w:rPr>
          <w:rFonts w:ascii="Times New Roman" w:hAnsi="Times New Roman" w:cs="Times New Roman"/>
          <w:color w:val="000000" w:themeColor="text1"/>
        </w:rPr>
        <w:t>culturally-sensitive</w:t>
      </w:r>
      <w:proofErr w:type="gramEnd"/>
      <w:r w:rsidRPr="00B91827">
        <w:rPr>
          <w:rFonts w:ascii="Times New Roman" w:hAnsi="Times New Roman" w:cs="Times New Roman"/>
          <w:color w:val="000000" w:themeColor="text1"/>
        </w:rPr>
        <w:t xml:space="preserve"> treatment.</w:t>
      </w:r>
    </w:p>
    <w:p w14:paraId="3ECA0A3E"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4.2 Interventions from several perspectives</w:t>
      </w:r>
    </w:p>
    <w:p w14:paraId="67F7B0DC"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4.2: Implement interventions from several different theoretical perspectives (e.g., cognitive-behavioral, humanistic-existential, postmodern, psychodynamic, systems, group and child).</w:t>
      </w:r>
    </w:p>
    <w:p w14:paraId="2448CB94"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4.3 Interventions that consider clinical factors</w:t>
      </w:r>
    </w:p>
    <w:p w14:paraId="17B6B693"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4.3: Implement interventions that consider developmental issues, substance use, and psychosocial stressors.</w:t>
      </w:r>
    </w:p>
    <w:p w14:paraId="5786D5A8" w14:textId="77777777" w:rsidR="00016A20" w:rsidRPr="00B91827" w:rsidRDefault="00016A20" w:rsidP="00B91827">
      <w:pPr>
        <w:pStyle w:val="ListParagraph"/>
        <w:numPr>
          <w:ilvl w:val="0"/>
          <w:numId w:val="19"/>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4.4 Termination of treatment</w:t>
      </w:r>
    </w:p>
    <w:p w14:paraId="6ABF66F8" w14:textId="77777777" w:rsidR="00016A20" w:rsidRPr="00B91827" w:rsidRDefault="00016A20" w:rsidP="00B91827">
      <w:pPr>
        <w:pStyle w:val="ListParagraph"/>
        <w:numPr>
          <w:ilvl w:val="0"/>
          <w:numId w:val="19"/>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4.4: Determine a client’s readiness for termination and develop a termination plan.</w:t>
      </w:r>
    </w:p>
    <w:p w14:paraId="4BDE293C" w14:textId="77777777" w:rsidR="00016A20" w:rsidRPr="002534DA" w:rsidRDefault="00016A20" w:rsidP="00016A20">
      <w:pPr>
        <w:spacing w:line="276" w:lineRule="auto"/>
        <w:rPr>
          <w:rFonts w:ascii="Times New Roman" w:hAnsi="Times New Roman" w:cs="Times New Roman"/>
          <w:b/>
          <w:bCs/>
          <w:color w:val="000000" w:themeColor="text1"/>
        </w:rPr>
      </w:pPr>
    </w:p>
    <w:p w14:paraId="21B82401" w14:textId="77777777" w:rsidR="00B57E76"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5: Ethics </w:t>
      </w:r>
    </w:p>
    <w:p w14:paraId="24E0C747" w14:textId="3D0041FC"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pply</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e</w:t>
      </w:r>
      <w:r w:rsidR="00E9083E" w:rsidRPr="00B91827">
        <w:rPr>
          <w:rFonts w:ascii="Times New Roman" w:hAnsi="Times New Roman" w:cs="Times New Roman"/>
          <w:color w:val="000000" w:themeColor="text1"/>
        </w:rPr>
        <w:t xml:space="preserve">thical </w:t>
      </w:r>
      <w:r w:rsidR="00E9083E">
        <w:rPr>
          <w:rFonts w:ascii="Times New Roman" w:hAnsi="Times New Roman" w:cs="Times New Roman"/>
          <w:color w:val="000000" w:themeColor="text1"/>
        </w:rPr>
        <w:t>s</w:t>
      </w:r>
      <w:r w:rsidR="00E9083E" w:rsidRPr="00B91827">
        <w:rPr>
          <w:rFonts w:ascii="Times New Roman" w:hAnsi="Times New Roman" w:cs="Times New Roman"/>
          <w:color w:val="000000" w:themeColor="text1"/>
        </w:rPr>
        <w:t xml:space="preserve">tandards </w:t>
      </w:r>
      <w:r w:rsidRPr="00B91827">
        <w:rPr>
          <w:rFonts w:ascii="Times New Roman" w:hAnsi="Times New Roman" w:cs="Times New Roman"/>
          <w:color w:val="000000" w:themeColor="text1"/>
        </w:rPr>
        <w:t xml:space="preserve">and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 xml:space="preserve">rinciples </w:t>
      </w:r>
      <w:r w:rsidRPr="00B91827">
        <w:rPr>
          <w:rFonts w:ascii="Times New Roman" w:hAnsi="Times New Roman" w:cs="Times New Roman"/>
          <w:color w:val="000000" w:themeColor="text1"/>
        </w:rPr>
        <w:t xml:space="preserve">in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ractice</w:t>
      </w:r>
      <w:r w:rsidRPr="00B91827">
        <w:rPr>
          <w:rFonts w:ascii="Times New Roman" w:hAnsi="Times New Roman" w:cs="Times New Roman"/>
          <w:color w:val="000000" w:themeColor="text1"/>
        </w:rPr>
        <w:t>.</w:t>
      </w:r>
    </w:p>
    <w:p w14:paraId="5E49B885"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5.1 Obtain informed consent for therapy</w:t>
      </w:r>
    </w:p>
    <w:p w14:paraId="4D38BC54"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5.1: Obtain informed consent for therapy.</w:t>
      </w:r>
    </w:p>
    <w:p w14:paraId="149DBF94"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5.2 Maintain professional boundaries in therapy</w:t>
      </w:r>
    </w:p>
    <w:p w14:paraId="02CB5B2C"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5.2: Maintain professional boundaries in therapy.</w:t>
      </w:r>
    </w:p>
    <w:p w14:paraId="4E75689F" w14:textId="77777777" w:rsidR="00016A20" w:rsidRPr="00B91827" w:rsidRDefault="00016A20" w:rsidP="00B91827">
      <w:pPr>
        <w:pStyle w:val="ListParagraph"/>
        <w:numPr>
          <w:ilvl w:val="0"/>
          <w:numId w:val="20"/>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5.3 Manage ethical issues</w:t>
      </w:r>
    </w:p>
    <w:p w14:paraId="093B7A1A" w14:textId="77777777" w:rsidR="00016A20" w:rsidRPr="00B91827" w:rsidRDefault="00016A20" w:rsidP="00B91827">
      <w:pPr>
        <w:pStyle w:val="ListParagraph"/>
        <w:numPr>
          <w:ilvl w:val="0"/>
          <w:numId w:val="20"/>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5.3: Manage ethical issues in therapy including confidentiality, scope of practice, scope of competence, and record maintenance.</w:t>
      </w:r>
    </w:p>
    <w:p w14:paraId="49C7F5DC" w14:textId="77777777" w:rsidR="00016A20" w:rsidRPr="002534DA" w:rsidRDefault="00016A20" w:rsidP="00016A20">
      <w:pPr>
        <w:spacing w:line="276" w:lineRule="auto"/>
        <w:rPr>
          <w:rFonts w:ascii="Times New Roman" w:hAnsi="Times New Roman" w:cs="Times New Roman"/>
          <w:b/>
          <w:bCs/>
          <w:color w:val="000000" w:themeColor="text1"/>
        </w:rPr>
      </w:pPr>
    </w:p>
    <w:p w14:paraId="0A208C47" w14:textId="77777777" w:rsidR="00B57E76" w:rsidRPr="002534DA" w:rsidRDefault="00016A20" w:rsidP="00016A20">
      <w:pPr>
        <w:spacing w:line="276" w:lineRule="auto"/>
        <w:rPr>
          <w:rFonts w:ascii="Times New Roman" w:hAnsi="Times New Roman" w:cs="Times New Roman"/>
          <w:b/>
          <w:bCs/>
          <w:color w:val="000000" w:themeColor="text1"/>
        </w:rPr>
      </w:pPr>
      <w:r w:rsidRPr="002534DA">
        <w:rPr>
          <w:rFonts w:ascii="Times New Roman" w:hAnsi="Times New Roman" w:cs="Times New Roman"/>
          <w:b/>
          <w:bCs/>
          <w:color w:val="000000" w:themeColor="text1"/>
        </w:rPr>
        <w:t xml:space="preserve">Goal 6: Law </w:t>
      </w:r>
    </w:p>
    <w:p w14:paraId="172FDE87" w14:textId="66A1AA90" w:rsidR="00016A20" w:rsidRPr="00B91827" w:rsidRDefault="00016A20" w:rsidP="00016A20">
      <w:p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 xml:space="preserve">Identify, </w:t>
      </w:r>
      <w:r w:rsidR="00E9083E">
        <w:rPr>
          <w:rFonts w:ascii="Times New Roman" w:hAnsi="Times New Roman" w:cs="Times New Roman"/>
          <w:color w:val="000000" w:themeColor="text1"/>
        </w:rPr>
        <w:t>a</w:t>
      </w:r>
      <w:r w:rsidR="00E9083E" w:rsidRPr="00B91827">
        <w:rPr>
          <w:rFonts w:ascii="Times New Roman" w:hAnsi="Times New Roman" w:cs="Times New Roman"/>
          <w:color w:val="000000" w:themeColor="text1"/>
        </w:rPr>
        <w:t>pply</w:t>
      </w:r>
      <w:r w:rsidRPr="00B91827">
        <w:rPr>
          <w:rFonts w:ascii="Times New Roman" w:hAnsi="Times New Roman" w:cs="Times New Roman"/>
          <w:color w:val="000000" w:themeColor="text1"/>
        </w:rPr>
        <w:t xml:space="preserve">, and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anage </w:t>
      </w:r>
      <w:r w:rsidR="00E9083E">
        <w:rPr>
          <w:rFonts w:ascii="Times New Roman" w:hAnsi="Times New Roman" w:cs="Times New Roman"/>
          <w:color w:val="000000" w:themeColor="text1"/>
        </w:rPr>
        <w:t>l</w:t>
      </w:r>
      <w:r w:rsidR="00E9083E" w:rsidRPr="00B91827">
        <w:rPr>
          <w:rFonts w:ascii="Times New Roman" w:hAnsi="Times New Roman" w:cs="Times New Roman"/>
          <w:color w:val="000000" w:themeColor="text1"/>
        </w:rPr>
        <w:t xml:space="preserve">egal </w:t>
      </w:r>
      <w:r w:rsidR="00E9083E">
        <w:rPr>
          <w:rFonts w:ascii="Times New Roman" w:hAnsi="Times New Roman" w:cs="Times New Roman"/>
          <w:color w:val="000000" w:themeColor="text1"/>
        </w:rPr>
        <w:t>m</w:t>
      </w:r>
      <w:r w:rsidR="00E9083E" w:rsidRPr="00B91827">
        <w:rPr>
          <w:rFonts w:ascii="Times New Roman" w:hAnsi="Times New Roman" w:cs="Times New Roman"/>
          <w:color w:val="000000" w:themeColor="text1"/>
        </w:rPr>
        <w:t xml:space="preserve">andates </w:t>
      </w:r>
      <w:r w:rsidRPr="00B91827">
        <w:rPr>
          <w:rFonts w:ascii="Times New Roman" w:hAnsi="Times New Roman" w:cs="Times New Roman"/>
          <w:color w:val="000000" w:themeColor="text1"/>
        </w:rPr>
        <w:t xml:space="preserve">in </w:t>
      </w:r>
      <w:r w:rsidR="00E9083E">
        <w:rPr>
          <w:rFonts w:ascii="Times New Roman" w:hAnsi="Times New Roman" w:cs="Times New Roman"/>
          <w:color w:val="000000" w:themeColor="text1"/>
        </w:rPr>
        <w:t>c</w:t>
      </w:r>
      <w:r w:rsidR="00E9083E" w:rsidRPr="00B91827">
        <w:rPr>
          <w:rFonts w:ascii="Times New Roman" w:hAnsi="Times New Roman" w:cs="Times New Roman"/>
          <w:color w:val="000000" w:themeColor="text1"/>
        </w:rPr>
        <w:t xml:space="preserve">linical </w:t>
      </w:r>
      <w:r w:rsidR="00E9083E">
        <w:rPr>
          <w:rFonts w:ascii="Times New Roman" w:hAnsi="Times New Roman" w:cs="Times New Roman"/>
          <w:color w:val="000000" w:themeColor="text1"/>
        </w:rPr>
        <w:t>p</w:t>
      </w:r>
      <w:r w:rsidR="00E9083E" w:rsidRPr="00B91827">
        <w:rPr>
          <w:rFonts w:ascii="Times New Roman" w:hAnsi="Times New Roman" w:cs="Times New Roman"/>
          <w:color w:val="000000" w:themeColor="text1"/>
        </w:rPr>
        <w:t>ractice</w:t>
      </w:r>
      <w:r w:rsidRPr="00B91827">
        <w:rPr>
          <w:rFonts w:ascii="Times New Roman" w:hAnsi="Times New Roman" w:cs="Times New Roman"/>
          <w:color w:val="000000" w:themeColor="text1"/>
        </w:rPr>
        <w:t>.</w:t>
      </w:r>
    </w:p>
    <w:p w14:paraId="2278A036"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6.1 Confidentiality and privilege</w:t>
      </w:r>
    </w:p>
    <w:p w14:paraId="08A6EFD1"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6.1: Know the legal requirements for confidentiality, privilege, treatment of minors, and requests for records.</w:t>
      </w:r>
    </w:p>
    <w:p w14:paraId="074AE13F"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6.2 Mandated reporting</w:t>
      </w:r>
    </w:p>
    <w:p w14:paraId="5EAFE9D4"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6.2: Know the exceptions to confidentiality and act on mandated reporting obligations when appropriate.</w:t>
      </w:r>
    </w:p>
    <w:p w14:paraId="1DAA4FD8" w14:textId="77777777" w:rsidR="00016A20" w:rsidRPr="00B91827" w:rsidRDefault="00016A20" w:rsidP="00B91827">
      <w:pPr>
        <w:pStyle w:val="ListParagraph"/>
        <w:numPr>
          <w:ilvl w:val="0"/>
          <w:numId w:val="21"/>
        </w:numPr>
        <w:spacing w:line="276" w:lineRule="auto"/>
        <w:rPr>
          <w:rFonts w:ascii="Times New Roman" w:hAnsi="Times New Roman" w:cs="Times New Roman"/>
          <w:b/>
          <w:bCs/>
          <w:color w:val="000000" w:themeColor="text1"/>
        </w:rPr>
      </w:pPr>
      <w:r w:rsidRPr="00B91827">
        <w:rPr>
          <w:rFonts w:ascii="Times New Roman" w:hAnsi="Times New Roman" w:cs="Times New Roman"/>
          <w:b/>
          <w:bCs/>
          <w:color w:val="000000" w:themeColor="text1"/>
        </w:rPr>
        <w:t>Outcome 6.3 Legal standards for professional practice</w:t>
      </w:r>
    </w:p>
    <w:p w14:paraId="29C5E58A" w14:textId="77777777" w:rsidR="00016A20" w:rsidRPr="00B91827" w:rsidRDefault="00016A20" w:rsidP="00B91827">
      <w:pPr>
        <w:pStyle w:val="ListParagraph"/>
        <w:numPr>
          <w:ilvl w:val="0"/>
          <w:numId w:val="21"/>
        </w:numPr>
        <w:spacing w:line="276" w:lineRule="auto"/>
        <w:rPr>
          <w:rFonts w:ascii="Times New Roman" w:hAnsi="Times New Roman" w:cs="Times New Roman"/>
          <w:color w:val="000000" w:themeColor="text1"/>
        </w:rPr>
      </w:pPr>
      <w:r w:rsidRPr="00B91827">
        <w:rPr>
          <w:rFonts w:ascii="Times New Roman" w:hAnsi="Times New Roman" w:cs="Times New Roman"/>
          <w:color w:val="000000" w:themeColor="text1"/>
        </w:rPr>
        <w:t>6.3: Know and comply with other legal standards that affect the professional practice of counseling.</w:t>
      </w:r>
    </w:p>
    <w:p w14:paraId="2803B155" w14:textId="77777777" w:rsidR="00016A20" w:rsidRDefault="00016A20" w:rsidP="00016A20">
      <w:pPr>
        <w:spacing w:line="276" w:lineRule="auto"/>
        <w:rPr>
          <w:rFonts w:ascii="Times New Roman" w:hAnsi="Times New Roman" w:cs="Times New Roman"/>
          <w:color w:val="000000" w:themeColor="text1"/>
        </w:rPr>
      </w:pPr>
    </w:p>
    <w:p w14:paraId="284420F7" w14:textId="77777777" w:rsidR="005B22EF" w:rsidRDefault="005B22EF" w:rsidP="00016A20">
      <w:pPr>
        <w:spacing w:line="276" w:lineRule="auto"/>
        <w:rPr>
          <w:rFonts w:ascii="Times New Roman" w:hAnsi="Times New Roman" w:cs="Times New Roman"/>
          <w:color w:val="000000" w:themeColor="text1"/>
        </w:rPr>
      </w:pPr>
    </w:p>
    <w:p w14:paraId="30DA8D1A" w14:textId="77777777" w:rsidR="005B22EF" w:rsidRDefault="005B22EF" w:rsidP="00016A20">
      <w:pPr>
        <w:spacing w:line="276" w:lineRule="auto"/>
        <w:rPr>
          <w:rFonts w:ascii="Times New Roman" w:hAnsi="Times New Roman" w:cs="Times New Roman"/>
          <w:color w:val="000000" w:themeColor="text1"/>
        </w:rPr>
      </w:pPr>
    </w:p>
    <w:p w14:paraId="2C0C119E" w14:textId="77777777" w:rsidR="005B22EF" w:rsidRDefault="005B22EF" w:rsidP="00016A20">
      <w:pPr>
        <w:spacing w:line="276" w:lineRule="auto"/>
        <w:rPr>
          <w:rFonts w:ascii="Times New Roman" w:hAnsi="Times New Roman" w:cs="Times New Roman"/>
          <w:color w:val="000000" w:themeColor="text1"/>
        </w:rPr>
      </w:pPr>
    </w:p>
    <w:p w14:paraId="10645C6E" w14:textId="77777777" w:rsidR="005B22EF" w:rsidRPr="002534DA" w:rsidRDefault="005B22EF" w:rsidP="00016A20">
      <w:pPr>
        <w:spacing w:line="276" w:lineRule="auto"/>
        <w:rPr>
          <w:rFonts w:ascii="Times New Roman" w:hAnsi="Times New Roman" w:cs="Times New Roman"/>
          <w:color w:val="000000" w:themeColor="text1"/>
        </w:rPr>
      </w:pPr>
    </w:p>
    <w:p w14:paraId="74BD1C51" w14:textId="7EA27D2F" w:rsidR="005841E2" w:rsidRPr="00337995" w:rsidRDefault="00EC0459" w:rsidP="00B91827">
      <w:pPr>
        <w:pStyle w:val="Heading2"/>
        <w:rPr>
          <w:rFonts w:ascii="Times New Roman" w:hAnsi="Times New Roman" w:cs="Times New Roman"/>
          <w:color w:val="auto"/>
          <w:sz w:val="28"/>
          <w:szCs w:val="28"/>
        </w:rPr>
      </w:pPr>
      <w:bookmarkStart w:id="10" w:name="_Toc204686086"/>
      <w:r w:rsidRPr="00337995">
        <w:rPr>
          <w:rFonts w:ascii="Times New Roman" w:hAnsi="Times New Roman" w:cs="Times New Roman"/>
          <w:b/>
          <w:color w:val="auto"/>
          <w:sz w:val="28"/>
          <w:szCs w:val="28"/>
        </w:rPr>
        <w:lastRenderedPageBreak/>
        <w:t>Counseling Psychology Faculty and Staff</w:t>
      </w:r>
      <w:bookmarkEnd w:id="10"/>
      <w:r w:rsidRPr="00337995">
        <w:rPr>
          <w:rFonts w:ascii="Times New Roman" w:hAnsi="Times New Roman" w:cs="Times New Roman"/>
          <w:b/>
          <w:color w:val="auto"/>
          <w:sz w:val="28"/>
          <w:szCs w:val="28"/>
        </w:rPr>
        <w:t xml:space="preserve"> </w:t>
      </w:r>
    </w:p>
    <w:p w14:paraId="58F251CC" w14:textId="1263FC33" w:rsidR="00EC0459" w:rsidRPr="00337995" w:rsidRDefault="00EC0459" w:rsidP="0011170B">
      <w:pP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083E" w:rsidRPr="00E9083E" w14:paraId="47456B69" w14:textId="77777777" w:rsidTr="00E02622">
        <w:tc>
          <w:tcPr>
            <w:tcW w:w="4675" w:type="dxa"/>
          </w:tcPr>
          <w:p w14:paraId="329FFE6C" w14:textId="05259919" w:rsidR="00EC0459" w:rsidRPr="00337995" w:rsidRDefault="00EC0459" w:rsidP="00E02622">
            <w:pPr>
              <w:rPr>
                <w:rFonts w:ascii="Times New Roman" w:hAnsi="Times New Roman" w:cs="Times New Roman"/>
                <w:bCs/>
              </w:rPr>
            </w:pPr>
            <w:r w:rsidRPr="00337995">
              <w:rPr>
                <w:rFonts w:ascii="Times New Roman" w:hAnsi="Times New Roman" w:cs="Times New Roman"/>
                <w:b/>
              </w:rPr>
              <w:t>Erika Harper, PhD</w:t>
            </w:r>
            <w:r w:rsidRPr="00337995">
              <w:rPr>
                <w:rFonts w:ascii="Times New Roman" w:hAnsi="Times New Roman" w:cs="Times New Roman"/>
                <w:b/>
              </w:rPr>
              <w:br/>
            </w:r>
            <w:r w:rsidR="00E9083E">
              <w:rPr>
                <w:rFonts w:ascii="Times New Roman" w:hAnsi="Times New Roman" w:cs="Times New Roman"/>
                <w:bCs/>
              </w:rPr>
              <w:t xml:space="preserve">Lecturer and </w:t>
            </w:r>
            <w:r w:rsidRPr="00337995">
              <w:rPr>
                <w:rFonts w:ascii="Times New Roman" w:hAnsi="Times New Roman" w:cs="Times New Roman"/>
                <w:bCs/>
              </w:rPr>
              <w:t>Program Director</w:t>
            </w:r>
          </w:p>
          <w:p w14:paraId="39A11E86"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10BD9E6D" w14:textId="517F9E7D" w:rsidR="00E02622" w:rsidRPr="00337995" w:rsidRDefault="00E02622" w:rsidP="00E02622">
            <w:pPr>
              <w:rPr>
                <w:rFonts w:ascii="Times New Roman" w:hAnsi="Times New Roman" w:cs="Times New Roman"/>
                <w:b/>
              </w:rPr>
            </w:pPr>
            <w:r w:rsidRPr="00337995">
              <w:rPr>
                <w:rFonts w:ascii="Times New Roman" w:hAnsi="Times New Roman" w:cs="Times New Roman"/>
              </w:rPr>
              <w:t>Email: </w:t>
            </w:r>
            <w:hyperlink r:id="rId12" w:history="1">
              <w:r w:rsidRPr="00337995">
                <w:rPr>
                  <w:rStyle w:val="Hyperlink"/>
                  <w:rFonts w:ascii="Times New Roman" w:hAnsi="Times New Roman" w:cs="Times New Roman"/>
                  <w:color w:val="auto"/>
                </w:rPr>
                <w:t>eharper5@csub.edu</w:t>
              </w:r>
            </w:hyperlink>
            <w:r w:rsidRPr="00337995">
              <w:rPr>
                <w:rFonts w:ascii="Times New Roman" w:hAnsi="Times New Roman" w:cs="Times New Roman"/>
              </w:rPr>
              <w:br/>
              <w:t>Office: DDH D111</w:t>
            </w:r>
          </w:p>
        </w:tc>
        <w:tc>
          <w:tcPr>
            <w:tcW w:w="4675" w:type="dxa"/>
          </w:tcPr>
          <w:p w14:paraId="3DFEED99" w14:textId="7DC2345F" w:rsidR="00EC0459" w:rsidRPr="00337995" w:rsidRDefault="00EC0459" w:rsidP="00E02622">
            <w:pPr>
              <w:rPr>
                <w:rFonts w:ascii="Times New Roman" w:hAnsi="Times New Roman" w:cs="Times New Roman"/>
                <w:b/>
              </w:rPr>
            </w:pPr>
            <w:r w:rsidRPr="00337995">
              <w:rPr>
                <w:rFonts w:ascii="Times New Roman" w:hAnsi="Times New Roman" w:cs="Times New Roman"/>
                <w:b/>
              </w:rPr>
              <w:t>Yu-Hsun Peng</w:t>
            </w:r>
            <w:r w:rsidR="00B57E76" w:rsidRPr="00337995">
              <w:rPr>
                <w:rFonts w:ascii="Times New Roman" w:hAnsi="Times New Roman" w:cs="Times New Roman"/>
                <w:b/>
              </w:rPr>
              <w:t>, PhD, NCC</w:t>
            </w:r>
          </w:p>
          <w:p w14:paraId="612698A3" w14:textId="77777777" w:rsidR="00EC0459" w:rsidRPr="00337995" w:rsidRDefault="00EC0459" w:rsidP="00E02622">
            <w:pPr>
              <w:rPr>
                <w:rFonts w:ascii="Times New Roman" w:hAnsi="Times New Roman" w:cs="Times New Roman"/>
                <w:bCs/>
              </w:rPr>
            </w:pPr>
            <w:r w:rsidRPr="00337995">
              <w:rPr>
                <w:rFonts w:ascii="Times New Roman" w:hAnsi="Times New Roman" w:cs="Times New Roman"/>
                <w:bCs/>
              </w:rPr>
              <w:t xml:space="preserve">Assistant Professor </w:t>
            </w:r>
          </w:p>
          <w:p w14:paraId="11C074F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661-654-2369</w:t>
            </w:r>
          </w:p>
          <w:p w14:paraId="5423C0E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3" w:history="1">
              <w:r w:rsidRPr="00337995">
                <w:rPr>
                  <w:rStyle w:val="Hyperlink"/>
                  <w:rFonts w:ascii="Times New Roman" w:hAnsi="Times New Roman" w:cs="Times New Roman"/>
                  <w:color w:val="auto"/>
                </w:rPr>
                <w:t>ypeng3@csub.edu</w:t>
              </w:r>
            </w:hyperlink>
          </w:p>
          <w:p w14:paraId="7C55C840"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D117</w:t>
            </w:r>
          </w:p>
          <w:p w14:paraId="5573670E" w14:textId="7C2FE2FB" w:rsidR="00E02622" w:rsidRPr="00337995" w:rsidRDefault="00E02622" w:rsidP="00E02622">
            <w:pPr>
              <w:rPr>
                <w:rFonts w:ascii="Times New Roman" w:hAnsi="Times New Roman" w:cs="Times New Roman"/>
              </w:rPr>
            </w:pPr>
          </w:p>
        </w:tc>
      </w:tr>
      <w:tr w:rsidR="00E9083E" w:rsidRPr="00E9083E" w14:paraId="43E89DBA" w14:textId="77777777" w:rsidTr="00E02622">
        <w:tc>
          <w:tcPr>
            <w:tcW w:w="4675" w:type="dxa"/>
          </w:tcPr>
          <w:p w14:paraId="68DD28B8" w14:textId="4B12A5D7" w:rsidR="00EC0459" w:rsidRPr="00337995" w:rsidRDefault="00EC0459" w:rsidP="00E02622">
            <w:pPr>
              <w:rPr>
                <w:rFonts w:ascii="Times New Roman" w:hAnsi="Times New Roman" w:cs="Times New Roman"/>
                <w:b/>
              </w:rPr>
            </w:pPr>
            <w:r w:rsidRPr="00337995">
              <w:rPr>
                <w:rFonts w:ascii="Times New Roman" w:hAnsi="Times New Roman" w:cs="Times New Roman"/>
                <w:b/>
              </w:rPr>
              <w:t>Lido Wells, MS, LMFT</w:t>
            </w:r>
          </w:p>
          <w:p w14:paraId="1233192B" w14:textId="77777777" w:rsidR="00EC0459" w:rsidRPr="00337995" w:rsidRDefault="00EC0459" w:rsidP="00E02622">
            <w:pPr>
              <w:rPr>
                <w:rFonts w:ascii="Times New Roman" w:hAnsi="Times New Roman" w:cs="Times New Roman"/>
                <w:bCs/>
              </w:rPr>
            </w:pPr>
            <w:r w:rsidRPr="00337995">
              <w:rPr>
                <w:rFonts w:ascii="Times New Roman" w:hAnsi="Times New Roman" w:cs="Times New Roman"/>
                <w:bCs/>
              </w:rPr>
              <w:t>Lecture and Clinical Director</w:t>
            </w:r>
          </w:p>
          <w:p w14:paraId="4E7528EB"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558579C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4" w:history="1">
              <w:r w:rsidRPr="00337995">
                <w:rPr>
                  <w:rStyle w:val="Hyperlink"/>
                  <w:rFonts w:ascii="Times New Roman" w:hAnsi="Times New Roman" w:cs="Times New Roman"/>
                  <w:color w:val="auto"/>
                </w:rPr>
                <w:t>661-654-2374</w:t>
              </w:r>
            </w:hyperlink>
          </w:p>
          <w:p w14:paraId="4D36877E" w14:textId="51B98739" w:rsidR="00E02622" w:rsidRPr="00337995" w:rsidRDefault="00E02622" w:rsidP="00E02622">
            <w:pPr>
              <w:rPr>
                <w:rFonts w:ascii="Times New Roman" w:hAnsi="Times New Roman" w:cs="Times New Roman"/>
                <w:bCs/>
              </w:rPr>
            </w:pPr>
            <w:r w:rsidRPr="00337995">
              <w:rPr>
                <w:rFonts w:ascii="Times New Roman" w:hAnsi="Times New Roman" w:cs="Times New Roman"/>
              </w:rPr>
              <w:t>Office: DDH BB202</w:t>
            </w:r>
          </w:p>
        </w:tc>
        <w:tc>
          <w:tcPr>
            <w:tcW w:w="4675" w:type="dxa"/>
          </w:tcPr>
          <w:p w14:paraId="7A108FE4"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Karen Stark-Garrett, PhD, LMFT</w:t>
            </w:r>
          </w:p>
          <w:p w14:paraId="5D65B73B"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w:t>
            </w:r>
          </w:p>
          <w:p w14:paraId="0D8D1C5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4F25340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5" w:history="1">
              <w:r w:rsidRPr="00337995">
                <w:rPr>
                  <w:rStyle w:val="Hyperlink"/>
                  <w:rFonts w:ascii="Times New Roman" w:hAnsi="Times New Roman" w:cs="Times New Roman"/>
                  <w:color w:val="auto"/>
                </w:rPr>
                <w:t>kstark-garrett@csub.edu</w:t>
              </w:r>
            </w:hyperlink>
          </w:p>
          <w:p w14:paraId="71DEF4F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B112</w:t>
            </w:r>
          </w:p>
          <w:p w14:paraId="3FF8B947" w14:textId="0537F7AC" w:rsidR="00E02622" w:rsidRPr="00337995" w:rsidRDefault="00E02622" w:rsidP="00E02622">
            <w:pPr>
              <w:rPr>
                <w:rFonts w:ascii="Times New Roman" w:hAnsi="Times New Roman" w:cs="Times New Roman"/>
                <w:bCs/>
              </w:rPr>
            </w:pPr>
          </w:p>
        </w:tc>
      </w:tr>
      <w:tr w:rsidR="00E9083E" w:rsidRPr="00E9083E" w14:paraId="30A1E032" w14:textId="77777777" w:rsidTr="00E02622">
        <w:tc>
          <w:tcPr>
            <w:tcW w:w="4675" w:type="dxa"/>
          </w:tcPr>
          <w:p w14:paraId="765B4736" w14:textId="3EA38B44" w:rsidR="00EC0459" w:rsidRPr="00337995" w:rsidRDefault="00EC0459" w:rsidP="00E02622">
            <w:pPr>
              <w:rPr>
                <w:rFonts w:ascii="Times New Roman" w:hAnsi="Times New Roman" w:cs="Times New Roman"/>
                <w:b/>
              </w:rPr>
            </w:pPr>
            <w:r w:rsidRPr="00337995">
              <w:rPr>
                <w:rFonts w:ascii="Times New Roman" w:hAnsi="Times New Roman" w:cs="Times New Roman"/>
                <w:b/>
              </w:rPr>
              <w:t>Jason Giffard, MS, LMFT</w:t>
            </w:r>
          </w:p>
          <w:p w14:paraId="09B843E4" w14:textId="54321AAC" w:rsidR="00EC0459" w:rsidRPr="00337995" w:rsidRDefault="00EC0459" w:rsidP="00E02622">
            <w:pPr>
              <w:rPr>
                <w:rFonts w:ascii="Times New Roman" w:hAnsi="Times New Roman" w:cs="Times New Roman"/>
                <w:bCs/>
              </w:rPr>
            </w:pPr>
            <w:r w:rsidRPr="00337995">
              <w:rPr>
                <w:rFonts w:ascii="Times New Roman" w:hAnsi="Times New Roman" w:cs="Times New Roman"/>
                <w:bCs/>
              </w:rPr>
              <w:t>Lecture and Clinical Director</w:t>
            </w:r>
          </w:p>
          <w:p w14:paraId="1502C0B3"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661-654-2374</w:t>
            </w:r>
          </w:p>
          <w:p w14:paraId="4CEF4B4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6" w:history="1">
              <w:r w:rsidRPr="00337995">
                <w:rPr>
                  <w:rStyle w:val="Hyperlink"/>
                  <w:rFonts w:ascii="Times New Roman" w:hAnsi="Times New Roman" w:cs="Times New Roman"/>
                  <w:color w:val="auto"/>
                </w:rPr>
                <w:t>jgiffard@csub.edu</w:t>
              </w:r>
            </w:hyperlink>
          </w:p>
          <w:p w14:paraId="4DF7C69B" w14:textId="6124697A" w:rsidR="00E02622" w:rsidRPr="00337995" w:rsidRDefault="00E02622" w:rsidP="00E02622">
            <w:pPr>
              <w:rPr>
                <w:rFonts w:ascii="Times New Roman" w:hAnsi="Times New Roman" w:cs="Times New Roman"/>
                <w:bCs/>
              </w:rPr>
            </w:pPr>
            <w:r w:rsidRPr="00337995">
              <w:rPr>
                <w:rFonts w:ascii="Times New Roman" w:hAnsi="Times New Roman" w:cs="Times New Roman"/>
              </w:rPr>
              <w:t>Office: DDH BB202</w:t>
            </w:r>
          </w:p>
        </w:tc>
        <w:tc>
          <w:tcPr>
            <w:tcW w:w="4675" w:type="dxa"/>
          </w:tcPr>
          <w:p w14:paraId="0966A84C"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Steven Gunther, PhD</w:t>
            </w:r>
          </w:p>
          <w:p w14:paraId="658D4AC3"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Lecturer</w:t>
            </w:r>
          </w:p>
          <w:p w14:paraId="4B726FE3"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661-654-2370</w:t>
            </w:r>
          </w:p>
          <w:p w14:paraId="3ED417F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7" w:history="1">
              <w:r w:rsidRPr="00337995">
                <w:rPr>
                  <w:rStyle w:val="Hyperlink"/>
                  <w:rFonts w:ascii="Times New Roman" w:hAnsi="Times New Roman" w:cs="Times New Roman"/>
                  <w:color w:val="auto"/>
                </w:rPr>
                <w:t>sgunther@csub.edu</w:t>
              </w:r>
            </w:hyperlink>
            <w:r w:rsidRPr="00337995">
              <w:rPr>
                <w:rFonts w:ascii="Times New Roman" w:hAnsi="Times New Roman" w:cs="Times New Roman"/>
              </w:rPr>
              <w:br/>
              <w:t>Office: DDH B114</w:t>
            </w:r>
          </w:p>
          <w:p w14:paraId="358B0093" w14:textId="30361EFD" w:rsidR="00E02622" w:rsidRPr="00337995" w:rsidRDefault="00E02622" w:rsidP="00E02622">
            <w:pPr>
              <w:rPr>
                <w:rFonts w:ascii="Times New Roman" w:hAnsi="Times New Roman" w:cs="Times New Roman"/>
                <w:bCs/>
              </w:rPr>
            </w:pPr>
          </w:p>
        </w:tc>
      </w:tr>
      <w:tr w:rsidR="00E9083E" w:rsidRPr="00E9083E" w14:paraId="213CAEF9" w14:textId="77777777" w:rsidTr="00E02622">
        <w:tc>
          <w:tcPr>
            <w:tcW w:w="4675" w:type="dxa"/>
          </w:tcPr>
          <w:p w14:paraId="5C1D1344" w14:textId="10DE3F2C" w:rsidR="00EC0459" w:rsidRPr="00337995" w:rsidRDefault="00E02622" w:rsidP="00E02622">
            <w:pPr>
              <w:rPr>
                <w:rFonts w:ascii="Times New Roman" w:hAnsi="Times New Roman" w:cs="Times New Roman"/>
                <w:b/>
              </w:rPr>
            </w:pPr>
            <w:r w:rsidRPr="00337995">
              <w:rPr>
                <w:rFonts w:ascii="Times New Roman" w:hAnsi="Times New Roman" w:cs="Times New Roman"/>
                <w:b/>
              </w:rPr>
              <w:t>Yuliana Avila, MS, LMFT</w:t>
            </w:r>
          </w:p>
          <w:p w14:paraId="4D229B01" w14:textId="119E32FD"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tc>
        <w:tc>
          <w:tcPr>
            <w:tcW w:w="4675" w:type="dxa"/>
          </w:tcPr>
          <w:p w14:paraId="1A7C9925"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Angela Look, PhD</w:t>
            </w:r>
          </w:p>
          <w:p w14:paraId="35EA1078"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w:t>
            </w:r>
          </w:p>
          <w:p w14:paraId="6599FFDC"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661-654-2370</w:t>
            </w:r>
          </w:p>
          <w:p w14:paraId="7CF4644E"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8" w:history="1">
              <w:r w:rsidRPr="00337995">
                <w:rPr>
                  <w:rStyle w:val="Hyperlink"/>
                  <w:rFonts w:ascii="Times New Roman" w:hAnsi="Times New Roman" w:cs="Times New Roman"/>
                  <w:color w:val="auto"/>
                </w:rPr>
                <w:t>alook@csub.edu</w:t>
              </w:r>
            </w:hyperlink>
          </w:p>
          <w:p w14:paraId="064449C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B114</w:t>
            </w:r>
          </w:p>
          <w:p w14:paraId="43A16216" w14:textId="12C3CF4C" w:rsidR="00E02622" w:rsidRPr="00337995" w:rsidRDefault="00E02622" w:rsidP="00E02622">
            <w:pPr>
              <w:rPr>
                <w:rFonts w:ascii="Times New Roman" w:hAnsi="Times New Roman" w:cs="Times New Roman"/>
                <w:bCs/>
              </w:rPr>
            </w:pPr>
          </w:p>
        </w:tc>
      </w:tr>
      <w:tr w:rsidR="00E9083E" w:rsidRPr="00E9083E" w14:paraId="24B7E524" w14:textId="77777777" w:rsidTr="00E02622">
        <w:tc>
          <w:tcPr>
            <w:tcW w:w="4675" w:type="dxa"/>
          </w:tcPr>
          <w:p w14:paraId="3FA7C1A0" w14:textId="2A9E49B8" w:rsidR="00EC0459" w:rsidRPr="00337995" w:rsidRDefault="00E02622" w:rsidP="00E02622">
            <w:pPr>
              <w:rPr>
                <w:rFonts w:ascii="Times New Roman" w:hAnsi="Times New Roman" w:cs="Times New Roman"/>
                <w:b/>
              </w:rPr>
            </w:pPr>
            <w:r w:rsidRPr="00337995">
              <w:rPr>
                <w:rFonts w:ascii="Times New Roman" w:hAnsi="Times New Roman" w:cs="Times New Roman"/>
                <w:b/>
              </w:rPr>
              <w:t>Jessica Burzlaff, MS</w:t>
            </w:r>
            <w:r w:rsidR="00795B6D" w:rsidRPr="00337995">
              <w:rPr>
                <w:rFonts w:ascii="Times New Roman" w:hAnsi="Times New Roman" w:cs="Times New Roman"/>
                <w:b/>
              </w:rPr>
              <w:t>,</w:t>
            </w:r>
            <w:r w:rsidRPr="00337995">
              <w:rPr>
                <w:rFonts w:ascii="Times New Roman" w:hAnsi="Times New Roman" w:cs="Times New Roman"/>
                <w:b/>
              </w:rPr>
              <w:t xml:space="preserve"> LMFT</w:t>
            </w:r>
          </w:p>
          <w:p w14:paraId="43E2EA2C" w14:textId="3ADC7AAE"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p w14:paraId="1014B08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661-654-2372</w:t>
            </w:r>
          </w:p>
          <w:p w14:paraId="1649121F"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19" w:history="1">
              <w:r w:rsidRPr="00337995">
                <w:rPr>
                  <w:rStyle w:val="Hyperlink"/>
                  <w:rFonts w:ascii="Times New Roman" w:hAnsi="Times New Roman" w:cs="Times New Roman"/>
                  <w:color w:val="auto"/>
                </w:rPr>
                <w:t>jpetrini@csub.edu</w:t>
              </w:r>
            </w:hyperlink>
          </w:p>
          <w:p w14:paraId="55FD93C9"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Office: DDH B112</w:t>
            </w:r>
          </w:p>
          <w:p w14:paraId="30115D26" w14:textId="5BDF082A" w:rsidR="00E02622" w:rsidRPr="00337995" w:rsidRDefault="00E02622" w:rsidP="00E02622">
            <w:pPr>
              <w:rPr>
                <w:rFonts w:ascii="Times New Roman" w:hAnsi="Times New Roman" w:cs="Times New Roman"/>
                <w:bCs/>
              </w:rPr>
            </w:pPr>
          </w:p>
        </w:tc>
        <w:tc>
          <w:tcPr>
            <w:tcW w:w="4675" w:type="dxa"/>
          </w:tcPr>
          <w:p w14:paraId="0B482C37" w14:textId="77777777" w:rsidR="00EC0459" w:rsidRPr="00337995" w:rsidRDefault="00E02622" w:rsidP="00E02622">
            <w:pPr>
              <w:rPr>
                <w:rFonts w:ascii="Times New Roman" w:hAnsi="Times New Roman" w:cs="Times New Roman"/>
                <w:b/>
              </w:rPr>
            </w:pPr>
            <w:r w:rsidRPr="00337995">
              <w:rPr>
                <w:rFonts w:ascii="Times New Roman" w:hAnsi="Times New Roman" w:cs="Times New Roman"/>
                <w:b/>
              </w:rPr>
              <w:t>Carl Coble, MS, LMFT</w:t>
            </w:r>
          </w:p>
          <w:p w14:paraId="4DC5F2A4" w14:textId="60602228" w:rsidR="00E02622" w:rsidRPr="00337995" w:rsidRDefault="00E02622" w:rsidP="00E02622">
            <w:pPr>
              <w:rPr>
                <w:rFonts w:ascii="Times New Roman" w:hAnsi="Times New Roman" w:cs="Times New Roman"/>
                <w:bCs/>
              </w:rPr>
            </w:pPr>
            <w:r w:rsidRPr="00337995">
              <w:rPr>
                <w:rFonts w:ascii="Times New Roman" w:hAnsi="Times New Roman" w:cs="Times New Roman"/>
                <w:bCs/>
              </w:rPr>
              <w:t xml:space="preserve">Lecturer and Practicum Supervisor </w:t>
            </w:r>
          </w:p>
          <w:p w14:paraId="636F77D0"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661-654-2373</w:t>
            </w:r>
          </w:p>
          <w:p w14:paraId="5043D047"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20" w:history="1">
              <w:r w:rsidRPr="00337995">
                <w:rPr>
                  <w:rStyle w:val="Hyperlink"/>
                  <w:rFonts w:ascii="Times New Roman" w:hAnsi="Times New Roman" w:cs="Times New Roman"/>
                  <w:color w:val="auto"/>
                </w:rPr>
                <w:t>ccoble@csub.edu</w:t>
              </w:r>
            </w:hyperlink>
          </w:p>
          <w:p w14:paraId="252F5AB7" w14:textId="3C20C574" w:rsidR="00E02622" w:rsidRPr="00337995" w:rsidRDefault="00E02622" w:rsidP="00E02622">
            <w:pPr>
              <w:rPr>
                <w:rFonts w:ascii="Times New Roman" w:hAnsi="Times New Roman" w:cs="Times New Roman"/>
                <w:b/>
              </w:rPr>
            </w:pPr>
            <w:r w:rsidRPr="00337995">
              <w:rPr>
                <w:rFonts w:ascii="Times New Roman" w:hAnsi="Times New Roman" w:cs="Times New Roman"/>
              </w:rPr>
              <w:t>Office: DDH BB200</w:t>
            </w:r>
          </w:p>
        </w:tc>
      </w:tr>
      <w:tr w:rsidR="00E9083E" w:rsidRPr="00E9083E" w14:paraId="7F0AF14A" w14:textId="77777777" w:rsidTr="00E02622">
        <w:tc>
          <w:tcPr>
            <w:tcW w:w="4675" w:type="dxa"/>
          </w:tcPr>
          <w:p w14:paraId="79BB1BF7" w14:textId="77777777" w:rsidR="00E02622" w:rsidRPr="00337995" w:rsidRDefault="00E02622" w:rsidP="00E02622">
            <w:pPr>
              <w:rPr>
                <w:rFonts w:ascii="Times New Roman" w:hAnsi="Times New Roman" w:cs="Times New Roman"/>
                <w:b/>
              </w:rPr>
            </w:pPr>
            <w:r w:rsidRPr="00337995">
              <w:rPr>
                <w:rFonts w:ascii="Times New Roman" w:hAnsi="Times New Roman" w:cs="Times New Roman"/>
                <w:b/>
              </w:rPr>
              <w:t>Penny Whitson</w:t>
            </w:r>
          </w:p>
          <w:p w14:paraId="1A2CCC0B" w14:textId="77777777" w:rsidR="00E02622" w:rsidRPr="00337995" w:rsidRDefault="00E02622" w:rsidP="00E02622">
            <w:pPr>
              <w:rPr>
                <w:rFonts w:ascii="Times New Roman" w:hAnsi="Times New Roman" w:cs="Times New Roman"/>
                <w:bCs/>
              </w:rPr>
            </w:pPr>
            <w:r w:rsidRPr="00337995">
              <w:rPr>
                <w:rFonts w:ascii="Times New Roman" w:hAnsi="Times New Roman" w:cs="Times New Roman"/>
                <w:bCs/>
              </w:rPr>
              <w:t>Department Coordinator</w:t>
            </w:r>
          </w:p>
          <w:p w14:paraId="439C7878"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Phone: 661-654-2363</w:t>
            </w:r>
          </w:p>
          <w:p w14:paraId="64C66F74" w14:textId="77777777" w:rsidR="00E02622" w:rsidRPr="00337995" w:rsidRDefault="00E02622" w:rsidP="00E02622">
            <w:pPr>
              <w:rPr>
                <w:rFonts w:ascii="Times New Roman" w:hAnsi="Times New Roman" w:cs="Times New Roman"/>
              </w:rPr>
            </w:pPr>
            <w:r w:rsidRPr="00337995">
              <w:rPr>
                <w:rFonts w:ascii="Times New Roman" w:hAnsi="Times New Roman" w:cs="Times New Roman"/>
              </w:rPr>
              <w:t>Email: </w:t>
            </w:r>
            <w:hyperlink r:id="rId21" w:history="1">
              <w:r w:rsidRPr="00337995">
                <w:rPr>
                  <w:rStyle w:val="Hyperlink"/>
                  <w:rFonts w:ascii="Times New Roman" w:hAnsi="Times New Roman" w:cs="Times New Roman"/>
                  <w:color w:val="auto"/>
                </w:rPr>
                <w:t>pwhitson@csub.edu</w:t>
              </w:r>
            </w:hyperlink>
          </w:p>
          <w:p w14:paraId="3DDE5492" w14:textId="2BAEA981" w:rsidR="00EC0459" w:rsidRPr="00337995" w:rsidRDefault="00E02622" w:rsidP="00E02622">
            <w:pPr>
              <w:rPr>
                <w:rFonts w:ascii="Times New Roman" w:hAnsi="Times New Roman" w:cs="Times New Roman"/>
                <w:b/>
              </w:rPr>
            </w:pPr>
            <w:r w:rsidRPr="00337995">
              <w:rPr>
                <w:rFonts w:ascii="Times New Roman" w:hAnsi="Times New Roman" w:cs="Times New Roman"/>
              </w:rPr>
              <w:t>Office: DDH D107</w:t>
            </w:r>
          </w:p>
        </w:tc>
        <w:tc>
          <w:tcPr>
            <w:tcW w:w="4675" w:type="dxa"/>
          </w:tcPr>
          <w:p w14:paraId="155F2B40" w14:textId="6B5EA52B" w:rsidR="00EC0459" w:rsidRPr="00337995" w:rsidRDefault="00EC0459" w:rsidP="00E02622">
            <w:pPr>
              <w:rPr>
                <w:rFonts w:ascii="Times New Roman" w:hAnsi="Times New Roman" w:cs="Times New Roman"/>
                <w:b/>
              </w:rPr>
            </w:pPr>
          </w:p>
        </w:tc>
      </w:tr>
    </w:tbl>
    <w:p w14:paraId="4E5022F6" w14:textId="77777777" w:rsidR="0011170B" w:rsidRPr="00337995" w:rsidRDefault="0011170B" w:rsidP="0011170B">
      <w:pPr>
        <w:rPr>
          <w:rFonts w:ascii="Times New Roman" w:hAnsi="Times New Roman" w:cs="Times New Roman"/>
          <w:b/>
        </w:rPr>
      </w:pPr>
    </w:p>
    <w:p w14:paraId="1A5FB7E6" w14:textId="77777777" w:rsidR="00EC0459" w:rsidRPr="00337995" w:rsidRDefault="00EC0459" w:rsidP="00B91827">
      <w:pPr>
        <w:pStyle w:val="Heading2"/>
        <w:rPr>
          <w:rFonts w:ascii="Times New Roman" w:hAnsi="Times New Roman" w:cs="Times New Roman"/>
          <w:b/>
          <w:bCs/>
          <w:color w:val="auto"/>
          <w:sz w:val="28"/>
          <w:szCs w:val="28"/>
        </w:rPr>
      </w:pPr>
      <w:bookmarkStart w:id="11" w:name="_Toc204686087"/>
      <w:r w:rsidRPr="00337995">
        <w:rPr>
          <w:rFonts w:ascii="Times New Roman" w:hAnsi="Times New Roman" w:cs="Times New Roman"/>
          <w:b/>
          <w:bCs/>
          <w:color w:val="auto"/>
          <w:sz w:val="28"/>
          <w:szCs w:val="28"/>
        </w:rPr>
        <w:t>Program Orientation</w:t>
      </w:r>
      <w:bookmarkEnd w:id="11"/>
      <w:r w:rsidRPr="00337995">
        <w:rPr>
          <w:rFonts w:ascii="Times New Roman" w:hAnsi="Times New Roman" w:cs="Times New Roman"/>
          <w:b/>
          <w:bCs/>
          <w:color w:val="auto"/>
          <w:sz w:val="28"/>
          <w:szCs w:val="28"/>
        </w:rPr>
        <w:t xml:space="preserve"> </w:t>
      </w:r>
    </w:p>
    <w:p w14:paraId="47B51E0F" w14:textId="6B042DD8" w:rsidR="0011170B" w:rsidRPr="00337995" w:rsidRDefault="00EC0459" w:rsidP="0011170B">
      <w:pPr>
        <w:rPr>
          <w:rFonts w:ascii="Times New Roman" w:hAnsi="Times New Roman" w:cs="Times New Roman"/>
          <w:bCs/>
        </w:rPr>
      </w:pPr>
      <w:r w:rsidRPr="00337995">
        <w:rPr>
          <w:rFonts w:ascii="Times New Roman" w:hAnsi="Times New Roman" w:cs="Times New Roman"/>
          <w:bCs/>
        </w:rPr>
        <w:t>A program orientation is held during the week before classes start in fall semester for all recently matriculated master’s students. Attendance is mandatory, and the intent of the orientation is to provide a framework of values and professional expectations, build collaborative relationships, and address logistical and programmatic issues and questions.</w:t>
      </w:r>
    </w:p>
    <w:p w14:paraId="154278EF" w14:textId="77777777" w:rsidR="0011170B" w:rsidRPr="00337995" w:rsidRDefault="0011170B" w:rsidP="0011170B">
      <w:pPr>
        <w:rPr>
          <w:rFonts w:ascii="Times New Roman" w:hAnsi="Times New Roman" w:cs="Times New Roman"/>
          <w:b/>
        </w:rPr>
      </w:pPr>
    </w:p>
    <w:p w14:paraId="41D1DE38" w14:textId="17EAF882" w:rsidR="00277894" w:rsidRPr="002534DA" w:rsidRDefault="008F3874" w:rsidP="00B91827">
      <w:pPr>
        <w:pStyle w:val="Heading2"/>
        <w:rPr>
          <w:rFonts w:ascii="Times New Roman" w:hAnsi="Times New Roman" w:cs="Times New Roman"/>
          <w:color w:val="000000" w:themeColor="text1"/>
        </w:rPr>
      </w:pPr>
      <w:bookmarkStart w:id="12" w:name="_Toc204686088"/>
      <w:r w:rsidRPr="00B91827">
        <w:rPr>
          <w:rFonts w:ascii="Times New Roman" w:hAnsi="Times New Roman" w:cs="Times New Roman"/>
          <w:b/>
          <w:color w:val="000000" w:themeColor="text1"/>
          <w:sz w:val="28"/>
          <w:szCs w:val="28"/>
        </w:rPr>
        <w:lastRenderedPageBreak/>
        <w:t>G</w:t>
      </w:r>
      <w:r w:rsidR="00B57E76" w:rsidRPr="00B91827">
        <w:rPr>
          <w:rFonts w:ascii="Times New Roman" w:hAnsi="Times New Roman" w:cs="Times New Roman"/>
          <w:b/>
          <w:color w:val="000000" w:themeColor="text1"/>
          <w:sz w:val="28"/>
          <w:szCs w:val="28"/>
        </w:rPr>
        <w:t>raduate Courses Descriptions</w:t>
      </w:r>
      <w:bookmarkEnd w:id="12"/>
    </w:p>
    <w:p w14:paraId="38BDC2C3" w14:textId="242AEB14" w:rsidR="00E02622" w:rsidRPr="00B91827" w:rsidRDefault="0073512E"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The Counseling Psychology program at CSUB is committed to preparing professional counselors who can effectively and competently serve diverse populations in a variety of clinical, educational, and community settings. Rooted in a strong professional counselor identity, the curriculum emphasizes both foundational knowledge and applied skills. </w:t>
      </w:r>
    </w:p>
    <w:p w14:paraId="7A010131" w14:textId="77777777" w:rsidR="0073512E" w:rsidRPr="00B91827" w:rsidRDefault="0073512E" w:rsidP="00B91827">
      <w:pPr>
        <w:rPr>
          <w:rFonts w:ascii="Times New Roman" w:hAnsi="Times New Roman" w:cs="Times New Roman"/>
          <w:color w:val="000000" w:themeColor="text1"/>
        </w:rPr>
      </w:pPr>
    </w:p>
    <w:p w14:paraId="13AF928E" w14:textId="5BE9F08A"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5350 Crisis and Trauma Counseling (3) </w:t>
      </w:r>
    </w:p>
    <w:p w14:paraId="519612C6"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Includes trauma theory, impact of trauma and loss on children, adolescents, adults, and families.  Therapeutic considerations include assessment, diagnosis, treatment planning, and current treatment approaches.  Consideration of vicarious trauma and self-care for counselors.  Does not count toward requirements for the MS in Counseling Psychology.  Prerequisite:  Graduate Candidacy standing in the MS in Counseling Psychology. </w:t>
      </w:r>
    </w:p>
    <w:p w14:paraId="055B10D2" w14:textId="77777777" w:rsidR="00B57E76" w:rsidRPr="00B91827" w:rsidRDefault="00B57E76" w:rsidP="00B91827">
      <w:pPr>
        <w:rPr>
          <w:rFonts w:ascii="Times New Roman" w:hAnsi="Times New Roman" w:cs="Times New Roman"/>
          <w:b/>
          <w:color w:val="000000" w:themeColor="text1"/>
        </w:rPr>
      </w:pPr>
      <w:r w:rsidRPr="00B91827">
        <w:rPr>
          <w:rFonts w:ascii="Times New Roman" w:hAnsi="Times New Roman" w:cs="Times New Roman"/>
          <w:b/>
          <w:color w:val="000000" w:themeColor="text1"/>
        </w:rPr>
        <w:t xml:space="preserve"> </w:t>
      </w:r>
    </w:p>
    <w:p w14:paraId="11A1086E" w14:textId="7777777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CPSY 5771 Orientation to Counseling (1)</w:t>
      </w:r>
    </w:p>
    <w:p w14:paraId="69CD2A04"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is an introduction to the profession of counseling.  The course is designed to acquaint individuals who are preparing to enter the counseling profession with a broad overview of the profession’s historical and theoretical foundations, as well as to begin the development of a professional identity.  This course must be taken the first semester following matriculation.   </w:t>
      </w:r>
    </w:p>
    <w:p w14:paraId="7ED1D548" w14:textId="77777777" w:rsidR="00B57E76" w:rsidRPr="00B91827" w:rsidRDefault="00B57E76" w:rsidP="00B91827">
      <w:pPr>
        <w:rPr>
          <w:rFonts w:ascii="Times New Roman" w:hAnsi="Times New Roman" w:cs="Times New Roman"/>
          <w:color w:val="000000" w:themeColor="text1"/>
        </w:rPr>
      </w:pPr>
    </w:p>
    <w:p w14:paraId="52F038B2" w14:textId="7777777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CPSY 5772 Self-care for Mental Health Professionals (1)</w:t>
      </w:r>
    </w:p>
    <w:p w14:paraId="64BBE326"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is designed to prepare individuals who are entering the counseling profession with information as it pertains to compassion fatigue, vicarious trauma, burnout and self-care. The course will provide didactic and experiential learning opportunities while exploring the various theories and research-supported counseling strategies and techniques to aid in the treatment of compassion fatigue and vicarious trauma. </w:t>
      </w:r>
    </w:p>
    <w:p w14:paraId="4A75C30D" w14:textId="77777777" w:rsidR="00B82750" w:rsidRDefault="00B82750" w:rsidP="00B82750">
      <w:pPr>
        <w:rPr>
          <w:rFonts w:ascii="Times New Roman" w:hAnsi="Times New Roman" w:cs="Times New Roman"/>
          <w:b/>
          <w:bCs/>
          <w:i/>
          <w:iCs/>
          <w:color w:val="000000" w:themeColor="text1"/>
        </w:rPr>
      </w:pPr>
    </w:p>
    <w:p w14:paraId="17060485" w14:textId="3155FA7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6110 Counseling Skills (3) </w:t>
      </w:r>
    </w:p>
    <w:p w14:paraId="5CE82261"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Interpersonal processes fundamental to the development of psychotherapeutic counseling strategies, with an emphasis on processes underlying verbal and nonverbal communication and the use of clinical skills applicable to interviewing, assessment, and intervention. Practice in simulated laboratory situations. Prerequisite: Admission to the MS in Counseling Psychology. </w:t>
      </w:r>
    </w:p>
    <w:p w14:paraId="1FD98742" w14:textId="77777777" w:rsidR="00B82750" w:rsidRDefault="00B82750" w:rsidP="00B82750">
      <w:pPr>
        <w:rPr>
          <w:rFonts w:ascii="Times New Roman" w:hAnsi="Times New Roman" w:cs="Times New Roman"/>
          <w:b/>
          <w:bCs/>
          <w:i/>
          <w:iCs/>
          <w:color w:val="000000" w:themeColor="text1"/>
        </w:rPr>
      </w:pPr>
    </w:p>
    <w:p w14:paraId="507BC8B1" w14:textId="61A8B2A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6120 Psychopathology and Diagnostic Interviewing (3) </w:t>
      </w:r>
    </w:p>
    <w:p w14:paraId="37CF05E5"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Examination of major types of </w:t>
      </w:r>
      <w:proofErr w:type="gramStart"/>
      <w:r w:rsidRPr="00B91827">
        <w:rPr>
          <w:rFonts w:ascii="Times New Roman" w:hAnsi="Times New Roman" w:cs="Times New Roman"/>
          <w:color w:val="000000" w:themeColor="text1"/>
        </w:rPr>
        <w:t>psychopathology</w:t>
      </w:r>
      <w:proofErr w:type="gramEnd"/>
      <w:r w:rsidRPr="00B91827">
        <w:rPr>
          <w:rFonts w:ascii="Times New Roman" w:hAnsi="Times New Roman" w:cs="Times New Roman"/>
          <w:color w:val="000000" w:themeColor="text1"/>
        </w:rPr>
        <w:t xml:space="preserve">. Techniques of intake interviewing and determining mental status to formulate a differential diagnosis based upon the Diagnostic and Statistical Manual of Mental Disorders. Prerequisite: Admission to the MS in Counseling Psychology. </w:t>
      </w:r>
    </w:p>
    <w:p w14:paraId="133A0A95" w14:textId="77777777" w:rsidR="00B82750" w:rsidRDefault="00B82750" w:rsidP="00B82750">
      <w:pPr>
        <w:rPr>
          <w:rFonts w:ascii="Times New Roman" w:hAnsi="Times New Roman" w:cs="Times New Roman"/>
          <w:b/>
          <w:bCs/>
          <w:i/>
          <w:iCs/>
          <w:color w:val="000000" w:themeColor="text1"/>
        </w:rPr>
      </w:pPr>
    </w:p>
    <w:p w14:paraId="1C21E2A2" w14:textId="7EBC273B"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6130 Adult and Family Development (3) </w:t>
      </w:r>
    </w:p>
    <w:p w14:paraId="5B001C6B" w14:textId="77777777" w:rsidR="00B57E76"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Exploration of the biological, psychological, and social developmental tasks and life events of the adult years from an individual, family, couple, and vocational perspective. Focus on sociocultural, gender and family issues salient to relationships, separation, nontraditional and blended families, and </w:t>
      </w:r>
      <w:proofErr w:type="spellStart"/>
      <w:r w:rsidRPr="00B91827">
        <w:rPr>
          <w:rFonts w:ascii="Times New Roman" w:hAnsi="Times New Roman" w:cs="Times New Roman"/>
          <w:color w:val="000000" w:themeColor="text1"/>
        </w:rPr>
        <w:t>geropsychology</w:t>
      </w:r>
      <w:proofErr w:type="spellEnd"/>
      <w:r w:rsidRPr="00B91827">
        <w:rPr>
          <w:rFonts w:ascii="Times New Roman" w:hAnsi="Times New Roman" w:cs="Times New Roman"/>
          <w:color w:val="000000" w:themeColor="text1"/>
        </w:rPr>
        <w:t xml:space="preserve">. Issues of aging and long-term care are included. Prerequisite: Admission to the MS in Counseling Psychology. </w:t>
      </w:r>
    </w:p>
    <w:p w14:paraId="46E36A11" w14:textId="77777777" w:rsidR="00337995" w:rsidRPr="00B91827" w:rsidRDefault="00337995" w:rsidP="00B91827">
      <w:pPr>
        <w:rPr>
          <w:rFonts w:ascii="Times New Roman" w:hAnsi="Times New Roman" w:cs="Times New Roman"/>
          <w:color w:val="000000" w:themeColor="text1"/>
        </w:rPr>
      </w:pPr>
    </w:p>
    <w:p w14:paraId="34D6F938" w14:textId="77777777" w:rsidR="00B82750" w:rsidRDefault="00B82750" w:rsidP="00B82750">
      <w:pPr>
        <w:rPr>
          <w:rFonts w:ascii="Times New Roman" w:hAnsi="Times New Roman" w:cs="Times New Roman"/>
          <w:b/>
          <w:bCs/>
          <w:i/>
          <w:iCs/>
          <w:color w:val="000000" w:themeColor="text1"/>
        </w:rPr>
      </w:pPr>
    </w:p>
    <w:p w14:paraId="2E4F1E39" w14:textId="236A01E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lastRenderedPageBreak/>
        <w:t xml:space="preserve">CPSY 6140 Clinical Ethics and Law (3) </w:t>
      </w:r>
    </w:p>
    <w:p w14:paraId="2C473305"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This course focuses on contemporary professional law and ethics related to counseling practice. Professional codes of ethics (ACA, AAMFT/ CAMFT, and APA) will be reviewed. California law that is relevant to the practice of counseling will be examined including goals and objectives of professional organizations, standards of training, licensure, and the rights and responsibilities of professional counselors. Case examples will be discussed. Prerequisite: Admission to the MS in Counseling Psychology. </w:t>
      </w:r>
    </w:p>
    <w:p w14:paraId="6D87158D" w14:textId="77777777" w:rsidR="00B82750" w:rsidRDefault="00B82750" w:rsidP="00B82750">
      <w:pPr>
        <w:rPr>
          <w:rFonts w:ascii="Times New Roman" w:hAnsi="Times New Roman" w:cs="Times New Roman"/>
          <w:b/>
          <w:bCs/>
          <w:i/>
          <w:iCs/>
          <w:color w:val="000000" w:themeColor="text1"/>
        </w:rPr>
      </w:pPr>
    </w:p>
    <w:p w14:paraId="427D1724" w14:textId="5FF24D2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6210 Research Methods in Counseling Psychology (3) </w:t>
      </w:r>
    </w:p>
    <w:p w14:paraId="53ED8F20"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Methods and issues associated with the conduct and use of research concerning phenomena relevant to counseling psychology. Overview of hypothesis generation, research design, data collection and interpretation, and utilization of research findings in clinical practice. Prerequisite:  Classified standing in the MS in Counseling Psychology. </w:t>
      </w:r>
    </w:p>
    <w:p w14:paraId="357301A7" w14:textId="77777777" w:rsidR="00B82750" w:rsidRDefault="00B82750" w:rsidP="00B82750">
      <w:pPr>
        <w:rPr>
          <w:rFonts w:ascii="Times New Roman" w:hAnsi="Times New Roman" w:cs="Times New Roman"/>
          <w:b/>
          <w:bCs/>
          <w:i/>
          <w:iCs/>
          <w:color w:val="000000" w:themeColor="text1"/>
        </w:rPr>
      </w:pPr>
    </w:p>
    <w:p w14:paraId="5B98B0AA" w14:textId="2DF89B85"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6220 Psychological Testing (3) </w:t>
      </w:r>
    </w:p>
    <w:p w14:paraId="0BBE552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Survey of assessment procedures applicable to MFT/PCC practice and their theoretical and applied characteristics. Consideration of the role of various kinds of assessment in typical clinical situations, as well as the impact of cultural orientation, age, and other client characteristics in ethically selecting and using assessment procedures. Prerequisite: Classified standing in the MS in Counseling Psychology. </w:t>
      </w:r>
    </w:p>
    <w:p w14:paraId="7E473347" w14:textId="77777777" w:rsidR="00B82750" w:rsidRDefault="00B82750" w:rsidP="00B82750">
      <w:pPr>
        <w:rPr>
          <w:rFonts w:ascii="Times New Roman" w:hAnsi="Times New Roman" w:cs="Times New Roman"/>
          <w:b/>
          <w:bCs/>
          <w:i/>
          <w:iCs/>
          <w:color w:val="000000" w:themeColor="text1"/>
        </w:rPr>
      </w:pPr>
    </w:p>
    <w:p w14:paraId="1FD4B7FE" w14:textId="0066AEA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6240 Cultural Intersectionality in Counseling (3) </w:t>
      </w:r>
    </w:p>
    <w:p w14:paraId="3EA35F6B"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intersection and convergence of culture, race, ethnicity, gender, sexuality, disability, socioeconomic status, religion, acculturation, and chronological age. Attention also is given to issues of privilege, marginality, and oppression, including sexism, racism, classism, ableism, ageism, and heterosexism. Theoretical perspectives on multicultural counseling will be examined as well as strategies for intervention, advocacy, and promotion of social justice. Fulfills instruction in the areas of study specified in Business and Professions Code for LMFT and LPCC, Sections 4980.36 and 4999.33. Prerequisite: Classified standing in the MS in Counseling Psychology. </w:t>
      </w:r>
    </w:p>
    <w:p w14:paraId="711FB70E" w14:textId="77777777" w:rsidR="00B82750" w:rsidRDefault="00B82750" w:rsidP="00B82750">
      <w:pPr>
        <w:rPr>
          <w:rFonts w:ascii="Times New Roman" w:hAnsi="Times New Roman" w:cs="Times New Roman"/>
          <w:b/>
          <w:bCs/>
          <w:i/>
          <w:iCs/>
          <w:color w:val="000000" w:themeColor="text1"/>
        </w:rPr>
      </w:pPr>
    </w:p>
    <w:p w14:paraId="1C90650A" w14:textId="49021D0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6250 Psychopharmacology (3) </w:t>
      </w:r>
    </w:p>
    <w:p w14:paraId="6A80E9F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Fulfills the California Board of Behavioral Sciences requirement for surveying the use of pharmacological agents in patient care. Mechanisms of action, indications for referral and monitoring, common interactions and </w:t>
      </w:r>
      <w:proofErr w:type="spellStart"/>
      <w:r w:rsidRPr="00B91827">
        <w:rPr>
          <w:rFonts w:ascii="Times New Roman" w:hAnsi="Times New Roman" w:cs="Times New Roman"/>
          <w:color w:val="000000" w:themeColor="text1"/>
        </w:rPr>
        <w:t>iatrogenics</w:t>
      </w:r>
      <w:proofErr w:type="spellEnd"/>
      <w:r w:rsidRPr="00B91827">
        <w:rPr>
          <w:rFonts w:ascii="Times New Roman" w:hAnsi="Times New Roman" w:cs="Times New Roman"/>
          <w:color w:val="000000" w:themeColor="text1"/>
        </w:rPr>
        <w:t xml:space="preserve"> will be introduced. Prerequisites: Classified Standing in the MS in Counseling Psychology. </w:t>
      </w:r>
    </w:p>
    <w:p w14:paraId="1500B982" w14:textId="77777777" w:rsidR="00B82750" w:rsidRDefault="00B82750" w:rsidP="00B82750">
      <w:pPr>
        <w:rPr>
          <w:rFonts w:ascii="Times New Roman" w:hAnsi="Times New Roman" w:cs="Times New Roman"/>
          <w:b/>
          <w:bCs/>
          <w:i/>
          <w:iCs/>
          <w:color w:val="000000" w:themeColor="text1"/>
        </w:rPr>
      </w:pPr>
    </w:p>
    <w:p w14:paraId="6E9C0DC1" w14:textId="65980B9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6260 Addictions Counseling (3) </w:t>
      </w:r>
    </w:p>
    <w:p w14:paraId="73C89654"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Fulfills the California Board of Behavioral Sciences requirement for surveying the treatment of substance-related and addiction disorders. This course focuses on understanding clinical issues related to addictions counseling and will address etiology, diagnosis, and treatment of addictions. Additional focus will be placed on developing understanding of recovery, co-occurring mental health issues, social and psychological implications of socioeconomic position, and cultural awareness and competencies. Prerequisites: Classified Standing in the MS in Counseling Psychology. </w:t>
      </w:r>
    </w:p>
    <w:p w14:paraId="7601E555" w14:textId="77777777" w:rsidR="00B82750" w:rsidRDefault="00B82750" w:rsidP="00B82750">
      <w:pPr>
        <w:rPr>
          <w:rFonts w:ascii="Times New Roman" w:hAnsi="Times New Roman" w:cs="Times New Roman"/>
          <w:b/>
          <w:bCs/>
          <w:i/>
          <w:iCs/>
          <w:color w:val="000000" w:themeColor="text1"/>
        </w:rPr>
      </w:pPr>
    </w:p>
    <w:p w14:paraId="20EECB34" w14:textId="77777777" w:rsidR="00C46D31" w:rsidRDefault="00C46D31">
      <w:pPr>
        <w:rPr>
          <w:rFonts w:ascii="Times New Roman" w:hAnsi="Times New Roman" w:cs="Times New Roman"/>
          <w:b/>
          <w:bCs/>
          <w:i/>
          <w:iCs/>
          <w:color w:val="000000" w:themeColor="text1"/>
        </w:rPr>
      </w:pPr>
    </w:p>
    <w:p w14:paraId="713C0009" w14:textId="4B51EC9B"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6270 Career Development Counseling (3) </w:t>
      </w:r>
    </w:p>
    <w:p w14:paraId="25DA4C49"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Focuses on the process of career development through the life span, including an emphasis on theory, resources and application, the interface between the individual and the work world, and the interactions of work and family. Special attention to adjustment to disability, and the role of contextual variables including gender, ethnicity, social class, sexual orientation and identity. Prerequisite: Classified standing in the MS in Counseling Psychology. </w:t>
      </w:r>
    </w:p>
    <w:p w14:paraId="7056B1B5" w14:textId="77777777" w:rsidR="00B82750" w:rsidRDefault="00B82750" w:rsidP="00B82750">
      <w:pPr>
        <w:rPr>
          <w:rFonts w:ascii="Times New Roman" w:hAnsi="Times New Roman" w:cs="Times New Roman"/>
          <w:b/>
          <w:bCs/>
          <w:i/>
          <w:iCs/>
          <w:color w:val="000000" w:themeColor="text1"/>
        </w:rPr>
      </w:pPr>
    </w:p>
    <w:p w14:paraId="42AD5F77" w14:textId="0BB9C21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6280 </w:t>
      </w:r>
      <w:proofErr w:type="gramStart"/>
      <w:r w:rsidRPr="00B91827">
        <w:rPr>
          <w:rFonts w:ascii="Times New Roman" w:hAnsi="Times New Roman" w:cs="Times New Roman"/>
          <w:b/>
          <w:bCs/>
          <w:i/>
          <w:iCs/>
          <w:color w:val="000000" w:themeColor="text1"/>
        </w:rPr>
        <w:t>Couple</w:t>
      </w:r>
      <w:proofErr w:type="gramEnd"/>
      <w:r w:rsidRPr="00B91827">
        <w:rPr>
          <w:rFonts w:ascii="Times New Roman" w:hAnsi="Times New Roman" w:cs="Times New Roman"/>
          <w:b/>
          <w:bCs/>
          <w:i/>
          <w:iCs/>
          <w:color w:val="000000" w:themeColor="text1"/>
        </w:rPr>
        <w:t xml:space="preserve"> and Sexuality Counseling (3) </w:t>
      </w:r>
    </w:p>
    <w:p w14:paraId="103434F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couple relationship from intrapsychic, interpersonal, and systems perspectives. Emphasis on the dynamics of couple interaction through the adult lifespan, including such issues as gender, ethnicity, health discordance, desire discrepancy, monogamy, and fantasies. Special attention given to the relationship between issues of sexuality and intimate interpersonal relationships, as well as therapist dynamics in the therapeutic triad. Prerequisite: CPSY 6130, 6410 and Graduate Candidacy standing in the MS in Counseling Psychology. </w:t>
      </w:r>
    </w:p>
    <w:p w14:paraId="7FA379F5" w14:textId="77777777" w:rsidR="00B82750" w:rsidRDefault="00B82750" w:rsidP="00B82750">
      <w:pPr>
        <w:rPr>
          <w:rFonts w:ascii="Times New Roman" w:hAnsi="Times New Roman" w:cs="Times New Roman"/>
          <w:b/>
          <w:bCs/>
          <w:i/>
          <w:iCs/>
          <w:color w:val="000000" w:themeColor="text1"/>
        </w:rPr>
      </w:pPr>
    </w:p>
    <w:p w14:paraId="3DE1C92B" w14:textId="7C7DC2B4"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6310 Theories of Individual Counseling (3) </w:t>
      </w:r>
    </w:p>
    <w:p w14:paraId="19EF48B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Examination of several contemporary individual intervention approaches based on specific behavioral, cognitive, humanistic/experiential, and psychodynamic frameworks. Consideration of how each approach is used in clinical, school, and marriage and family counseling applications. Prerequisite: Admission to the MS in Counseling Psychology. </w:t>
      </w:r>
    </w:p>
    <w:p w14:paraId="27402100" w14:textId="77777777" w:rsidR="00B82750" w:rsidRDefault="00B82750" w:rsidP="00B82750">
      <w:pPr>
        <w:rPr>
          <w:rFonts w:ascii="Times New Roman" w:hAnsi="Times New Roman" w:cs="Times New Roman"/>
          <w:b/>
          <w:bCs/>
          <w:i/>
          <w:iCs/>
          <w:color w:val="000000" w:themeColor="text1"/>
        </w:rPr>
      </w:pPr>
    </w:p>
    <w:p w14:paraId="0BC67DDD" w14:textId="1EDD34D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6360 Advanced Counseling Skills (2)  </w:t>
      </w:r>
    </w:p>
    <w:p w14:paraId="58D73CC8"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Exploration of counseling skills used in supportive, insight-oriented, and process-oriented psychotherapies. Involvement in experiential activities designed to relate the observation, demonstration, and practice of psychotherapy to case formulation. Prerequisite: CPSY 6110, 6310 and admission to the MS in Counseling Psychology. </w:t>
      </w:r>
    </w:p>
    <w:p w14:paraId="77FCF20E" w14:textId="77777777" w:rsidR="00B82750" w:rsidRDefault="00B82750" w:rsidP="00B82750">
      <w:pPr>
        <w:rPr>
          <w:rFonts w:ascii="Times New Roman" w:hAnsi="Times New Roman" w:cs="Times New Roman"/>
          <w:b/>
          <w:bCs/>
          <w:i/>
          <w:iCs/>
          <w:color w:val="000000" w:themeColor="text1"/>
        </w:rPr>
      </w:pPr>
    </w:p>
    <w:p w14:paraId="5443B905" w14:textId="34A6A461"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6410 Theories of Family Counseling (3) </w:t>
      </w:r>
    </w:p>
    <w:p w14:paraId="451DD207"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major systemic and nonsystemic orientations in relationship, couples, and family counseling. Attention to the psychodynamics of relationships and transcultural family systems, communications theory, and the role of family of origin in individual and family functioning. </w:t>
      </w:r>
    </w:p>
    <w:p w14:paraId="240F2EE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Students will relate their own family dynamics to the literature. Prerequisite: Graduate Candidacy standing in the MS in Counseling Psychology. </w:t>
      </w:r>
    </w:p>
    <w:p w14:paraId="63D624F9" w14:textId="77777777" w:rsidR="00B82750" w:rsidRDefault="00B82750" w:rsidP="00B82750">
      <w:pPr>
        <w:rPr>
          <w:rFonts w:ascii="Times New Roman" w:hAnsi="Times New Roman" w:cs="Times New Roman"/>
          <w:b/>
          <w:bCs/>
          <w:i/>
          <w:iCs/>
          <w:color w:val="000000" w:themeColor="text1"/>
        </w:rPr>
      </w:pPr>
    </w:p>
    <w:p w14:paraId="758673DB" w14:textId="4C6F45D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6420 Theory and Practice of Group Counseling (3) </w:t>
      </w:r>
    </w:p>
    <w:p w14:paraId="42179E0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major approaches to group counseling and group therapy. Importance is given to developmental process and dynamics, leadership responsibilities and skills, and ethical and cultural considerations. Emphasis on small and large group processes and involvement in experiential activities designed to relate the clinical process to theoretical explanations. Prerequisite: Graduate Candidacy standing in the MS in Counseling Psychology. </w:t>
      </w:r>
    </w:p>
    <w:p w14:paraId="4892010C" w14:textId="77777777" w:rsidR="00B82750" w:rsidRDefault="00B82750" w:rsidP="00B82750">
      <w:pPr>
        <w:rPr>
          <w:rFonts w:ascii="Times New Roman" w:hAnsi="Times New Roman" w:cs="Times New Roman"/>
          <w:b/>
          <w:bCs/>
          <w:i/>
          <w:iCs/>
          <w:color w:val="000000" w:themeColor="text1"/>
        </w:rPr>
      </w:pPr>
    </w:p>
    <w:p w14:paraId="1F157989" w14:textId="69D9189C"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6430 Theories and Techniques of Developmental Counseling with Children and Adolescents (3) </w:t>
      </w:r>
    </w:p>
    <w:p w14:paraId="15E44933"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Focus on the major approaches to therapeutic interventions with children and adolescents. Attention to developmental issues and tasks necessary for competent counseling with children </w:t>
      </w:r>
      <w:r w:rsidRPr="00B91827">
        <w:rPr>
          <w:rFonts w:ascii="Times New Roman" w:hAnsi="Times New Roman" w:cs="Times New Roman"/>
          <w:color w:val="000000" w:themeColor="text1"/>
        </w:rPr>
        <w:lastRenderedPageBreak/>
        <w:t xml:space="preserve">and adolescents, including biological, psychosocial, social and cultural processes that influence or disrupt normal development. Focus on the development of clinical skills necessary for effective preventive, therapeutic and consultative interventions with and related to children and adolescents. Laboratory experiences will be provided through observation, demonstration, and/or practice. Prerequisite: Graduate Candidacy standing in the MS in Counseling Psychology. </w:t>
      </w:r>
    </w:p>
    <w:p w14:paraId="3F2AF1A6" w14:textId="77777777" w:rsidR="00B82750" w:rsidRDefault="00B82750" w:rsidP="00B82750">
      <w:pPr>
        <w:rPr>
          <w:rFonts w:ascii="Times New Roman" w:hAnsi="Times New Roman" w:cs="Times New Roman"/>
          <w:b/>
          <w:bCs/>
          <w:i/>
          <w:iCs/>
          <w:color w:val="000000" w:themeColor="text1"/>
        </w:rPr>
      </w:pPr>
    </w:p>
    <w:p w14:paraId="71D8E77E" w14:textId="15783236"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b/>
          <w:bCs/>
          <w:i/>
          <w:iCs/>
          <w:color w:val="000000" w:themeColor="text1"/>
        </w:rPr>
        <w:t xml:space="preserve">CPSY 6460 Techniques of Group and Family Counseling (3) </w:t>
      </w:r>
    </w:p>
    <w:p w14:paraId="2935AEEE"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Focus on the development of clinical skills necessary for effective group, family, and relationship counseling. Importance is given to process dynamics, leadership responsibilities and expertise, and ethical and cultural considerations. Involvement in experiential activities designed to relate observation, demonstration and practice to theoretical explanations. Prerequisites: CPSY 6410, CPSY 6420, and Graduate Candidacy standing in the MS in Counseling Psychology.</w:t>
      </w:r>
    </w:p>
    <w:p w14:paraId="6E2E6914" w14:textId="77777777" w:rsidR="00B82750" w:rsidRDefault="00B82750" w:rsidP="00B82750">
      <w:pPr>
        <w:rPr>
          <w:rFonts w:ascii="Times New Roman" w:hAnsi="Times New Roman" w:cs="Times New Roman"/>
          <w:b/>
          <w:bCs/>
          <w:i/>
          <w:iCs/>
          <w:color w:val="000000" w:themeColor="text1"/>
        </w:rPr>
      </w:pPr>
    </w:p>
    <w:p w14:paraId="0B84B881" w14:textId="5CF64127"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6810 Practicum I (2) </w:t>
      </w:r>
    </w:p>
    <w:p w14:paraId="7DA6F0B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supervised clinical practicum within the scope and practice of a Marriage and Family Therapist or Professional Clinical Counselor. Application of counseling procedures, with a focus on assessment, diagnosis, prognosis, and treatment of familial and relationship dysfunctions. Also covered will be issues of development, adjustment, and maladjustment, and health and wellness promotion. Counts toward the MFT/PCC practicum requirement (Business and Professions Code, Chapter 1054, Section 4980.43, a-d; and 4999.33-36). Limited to 6 students per section. Prerequisite: Graduate Candidacy standing in the MS in Counseling Psychology, background check, and professional liability insurance. </w:t>
      </w:r>
    </w:p>
    <w:p w14:paraId="0B4E1468" w14:textId="77777777" w:rsidR="00B82750" w:rsidRDefault="00B82750" w:rsidP="00B82750">
      <w:pPr>
        <w:rPr>
          <w:rFonts w:ascii="Times New Roman" w:hAnsi="Times New Roman" w:cs="Times New Roman"/>
          <w:b/>
          <w:bCs/>
          <w:i/>
          <w:iCs/>
          <w:color w:val="000000" w:themeColor="text1"/>
        </w:rPr>
      </w:pPr>
    </w:p>
    <w:p w14:paraId="086EBEF5" w14:textId="0F09F022"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6820 Practicum II (2) </w:t>
      </w:r>
    </w:p>
    <w:p w14:paraId="1BA08251"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continuation of CPSY 6810. A supervised clinical practicum within the scope and practice of a Marriage and Family Therapist or Professional Clinical Counselor. Application of counseling procedures, with a focus on assessment, diagnosis, prognosis, and treatment of familial and relationship dysfunctions. Also covered will be issues of development, adjustment, and maladjustment, and health and wellness promotion. Counts toward the MFT/PCC practicum requirement (Business and Professions Code, Chapter 1054, Section 4980.43, a-d; and 4999.3336). Limited to 6 students per section. Prerequisite: Graduate Candidacy standing in the MS in Counseling Psychology, CPSY 6810, background check, and professional liability insurance. </w:t>
      </w:r>
    </w:p>
    <w:p w14:paraId="6CFCE03D" w14:textId="77777777" w:rsidR="00B82750" w:rsidRDefault="00B82750" w:rsidP="00B82750">
      <w:pPr>
        <w:rPr>
          <w:rFonts w:ascii="Times New Roman" w:hAnsi="Times New Roman" w:cs="Times New Roman"/>
          <w:b/>
          <w:bCs/>
          <w:i/>
          <w:iCs/>
          <w:color w:val="000000" w:themeColor="text1"/>
        </w:rPr>
      </w:pPr>
    </w:p>
    <w:p w14:paraId="77B41193" w14:textId="1EFD0D88"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6910 Traineeship I (3) </w:t>
      </w:r>
    </w:p>
    <w:p w14:paraId="52131E6D"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supervised clinical practicum in settings designed to facilitate the professional goals of the trainee within the scope and practice of a Marriage and Family Therapist or a Professional Clinical Counselor. Advanced experience in assessment, professional writing, application of theory, use of community resources, and treatment, including trauma and prevention. [Business and Professions Code, Chapter 1054, Section 4980.36 (d-e); and 4999.33 (d,6)]. Counts towards the MFT/PCC practicum requirement (Business and Professions Code, Chapter 1054, Section 4980.03 (h), 4980.36 and 4980.43, a-d; and 4999.33-36). Prerequisites: Graduate Candidacy standing in the MS in Counseling Psychology, CPSY 6820, professional liability insurance, and placement in an approved setting. </w:t>
      </w:r>
    </w:p>
    <w:p w14:paraId="056CAC26" w14:textId="77777777" w:rsidR="00B82750" w:rsidRDefault="00B82750" w:rsidP="00B82750">
      <w:pPr>
        <w:rPr>
          <w:rFonts w:ascii="Times New Roman" w:hAnsi="Times New Roman" w:cs="Times New Roman"/>
          <w:b/>
          <w:bCs/>
          <w:i/>
          <w:iCs/>
          <w:color w:val="000000" w:themeColor="text1"/>
        </w:rPr>
      </w:pPr>
    </w:p>
    <w:p w14:paraId="23571372" w14:textId="77777777" w:rsidR="00337995" w:rsidRDefault="00337995" w:rsidP="00B82750">
      <w:pPr>
        <w:rPr>
          <w:rFonts w:ascii="Times New Roman" w:hAnsi="Times New Roman" w:cs="Times New Roman"/>
          <w:b/>
          <w:bCs/>
          <w:i/>
          <w:iCs/>
          <w:color w:val="000000" w:themeColor="text1"/>
        </w:rPr>
      </w:pPr>
    </w:p>
    <w:p w14:paraId="42831656" w14:textId="4E0A8A69"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lastRenderedPageBreak/>
        <w:t xml:space="preserve">CPSY 6920 Traineeship II (3) </w:t>
      </w:r>
    </w:p>
    <w:p w14:paraId="39FCB9CF"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 continuation of CPSY 6910. Counts towards the MFT/PCC practicum requirement. A focus on systems and aspects of care for the severely mentally ill and collaborative treatment [Business and Professions Code, Chapter 1054, Section 4980.36 (d-e); and 4999.33 (d,6)]. Counts towards the MFT/PCC practicum requirement (Business and Professions Code, Chapter 1054, Section 4980.03 (h), 4980.36 and 4980.43, a-d; and 4999.33-36). Prerequisite: Graduate Candidacy standing in the MS in Counseling Psychology, CPSY 6910, professional liability insurance, and placement in an approved setting. </w:t>
      </w:r>
    </w:p>
    <w:p w14:paraId="7ECAA4E1" w14:textId="77777777" w:rsidR="00B82750" w:rsidRDefault="00B82750" w:rsidP="00B82750">
      <w:pPr>
        <w:rPr>
          <w:rFonts w:ascii="Times New Roman" w:hAnsi="Times New Roman" w:cs="Times New Roman"/>
          <w:b/>
          <w:bCs/>
          <w:i/>
          <w:iCs/>
          <w:color w:val="000000" w:themeColor="text1"/>
        </w:rPr>
      </w:pPr>
    </w:p>
    <w:p w14:paraId="2F710880" w14:textId="0C143890"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6970 Counseling Psychology Master’s Examination (1) </w:t>
      </w:r>
    </w:p>
    <w:p w14:paraId="1E5FE939"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Comprehensive examination as the culminating activity in the MS Counseling Psychology program. Offered on a credit no-credit basis only. Prerequisite: graduate candidate standing in the MS Counseling Psychology program and approval of the Program Coordinator. </w:t>
      </w:r>
    </w:p>
    <w:p w14:paraId="072EE9EB" w14:textId="77777777" w:rsidR="00B82750" w:rsidRDefault="00B82750" w:rsidP="00B82750">
      <w:pPr>
        <w:rPr>
          <w:rFonts w:ascii="Times New Roman" w:hAnsi="Times New Roman" w:cs="Times New Roman"/>
          <w:b/>
          <w:bCs/>
          <w:i/>
          <w:iCs/>
          <w:color w:val="000000" w:themeColor="text1"/>
        </w:rPr>
      </w:pPr>
    </w:p>
    <w:p w14:paraId="6082F790" w14:textId="63993263"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6980 Clinical Extension (1-3) </w:t>
      </w:r>
    </w:p>
    <w:p w14:paraId="1B603092"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Additional supervised clinical experience for students requiring more than two semesters to complete the required hours for Practica or for Traineeships. May be repeated for credit. Does not count toward requirements for the MS in Counseling Psychology. Offered on a credit, </w:t>
      </w:r>
      <w:proofErr w:type="spellStart"/>
      <w:r w:rsidRPr="00B91827">
        <w:rPr>
          <w:rFonts w:ascii="Times New Roman" w:hAnsi="Times New Roman" w:cs="Times New Roman"/>
          <w:color w:val="000000" w:themeColor="text1"/>
        </w:rPr>
        <w:t>nocredit</w:t>
      </w:r>
      <w:proofErr w:type="spellEnd"/>
      <w:r w:rsidRPr="00B91827">
        <w:rPr>
          <w:rFonts w:ascii="Times New Roman" w:hAnsi="Times New Roman" w:cs="Times New Roman"/>
          <w:color w:val="000000" w:themeColor="text1"/>
        </w:rPr>
        <w:t xml:space="preserve"> basis only. Requires approval by the sponsoring faculty member and the CPSY Program Coordinator. </w:t>
      </w:r>
    </w:p>
    <w:p w14:paraId="0244051B" w14:textId="77777777" w:rsidR="00B82750" w:rsidRDefault="00B82750" w:rsidP="00B82750">
      <w:pPr>
        <w:rPr>
          <w:rFonts w:ascii="Times New Roman" w:hAnsi="Times New Roman" w:cs="Times New Roman"/>
          <w:b/>
          <w:bCs/>
          <w:i/>
          <w:iCs/>
          <w:color w:val="000000" w:themeColor="text1"/>
        </w:rPr>
      </w:pPr>
    </w:p>
    <w:p w14:paraId="54342209" w14:textId="26F0E313" w:rsidR="00B57E76" w:rsidRPr="00B91827" w:rsidRDefault="00B57E76" w:rsidP="00B91827">
      <w:pPr>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CPSY 6990 Independent Graduate Study (1-3) </w:t>
      </w:r>
    </w:p>
    <w:p w14:paraId="6F0A9AAB" w14:textId="77777777" w:rsidR="00B57E76" w:rsidRPr="00B91827" w:rsidRDefault="00B57E76"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Individual supervision of counseling or investigation of an approved project leading to a written report. May be repeated for credit. Offered on a credit, no-credit basis only. Requires a petition for individual study approved by the sponsoring faculty member and the CPSY Program Coordinator. </w:t>
      </w:r>
    </w:p>
    <w:p w14:paraId="04DC8571" w14:textId="77777777" w:rsidR="00B57E76" w:rsidRPr="00B91827" w:rsidRDefault="00B57E76" w:rsidP="00B91827">
      <w:pPr>
        <w:rPr>
          <w:rFonts w:ascii="Times New Roman" w:hAnsi="Times New Roman" w:cs="Times New Roman"/>
          <w:color w:val="000000" w:themeColor="text1"/>
        </w:rPr>
      </w:pPr>
    </w:p>
    <w:p w14:paraId="1544DFAC" w14:textId="77777777" w:rsidR="005841E2" w:rsidRPr="002534DA" w:rsidRDefault="005841E2" w:rsidP="002A6648">
      <w:pPr>
        <w:spacing w:line="480" w:lineRule="auto"/>
        <w:rPr>
          <w:rFonts w:ascii="Times New Roman" w:hAnsi="Times New Roman" w:cs="Times New Roman"/>
          <w:color w:val="000000" w:themeColor="text1"/>
        </w:rPr>
      </w:pPr>
    </w:p>
    <w:p w14:paraId="1A4521A3" w14:textId="77777777" w:rsidR="005841E2" w:rsidRDefault="005841E2" w:rsidP="002A6648">
      <w:pPr>
        <w:spacing w:line="480" w:lineRule="auto"/>
        <w:rPr>
          <w:rFonts w:ascii="Times New Roman" w:hAnsi="Times New Roman" w:cs="Times New Roman"/>
          <w:color w:val="000000" w:themeColor="text1"/>
        </w:rPr>
      </w:pPr>
    </w:p>
    <w:p w14:paraId="36DD2608" w14:textId="77777777" w:rsidR="00B82750" w:rsidRDefault="00B82750" w:rsidP="002A6648">
      <w:pPr>
        <w:spacing w:line="480" w:lineRule="auto"/>
        <w:rPr>
          <w:rFonts w:ascii="Times New Roman" w:hAnsi="Times New Roman" w:cs="Times New Roman"/>
          <w:color w:val="000000" w:themeColor="text1"/>
        </w:rPr>
      </w:pPr>
    </w:p>
    <w:p w14:paraId="2CE13033" w14:textId="77777777" w:rsidR="00B82750" w:rsidRDefault="00B82750" w:rsidP="002A6648">
      <w:pPr>
        <w:spacing w:line="480" w:lineRule="auto"/>
        <w:rPr>
          <w:rFonts w:ascii="Times New Roman" w:hAnsi="Times New Roman" w:cs="Times New Roman"/>
          <w:color w:val="000000" w:themeColor="text1"/>
        </w:rPr>
      </w:pPr>
    </w:p>
    <w:p w14:paraId="662EE5D2" w14:textId="77777777" w:rsidR="005B22EF" w:rsidRDefault="005B22EF" w:rsidP="002A6648">
      <w:pPr>
        <w:spacing w:line="480" w:lineRule="auto"/>
        <w:rPr>
          <w:rFonts w:ascii="Times New Roman" w:hAnsi="Times New Roman" w:cs="Times New Roman"/>
          <w:color w:val="000000" w:themeColor="text1"/>
        </w:rPr>
      </w:pPr>
    </w:p>
    <w:p w14:paraId="707AC827" w14:textId="77777777" w:rsidR="005B22EF" w:rsidRDefault="005B22EF" w:rsidP="002A6648">
      <w:pPr>
        <w:spacing w:line="480" w:lineRule="auto"/>
        <w:rPr>
          <w:rFonts w:ascii="Times New Roman" w:hAnsi="Times New Roman" w:cs="Times New Roman"/>
          <w:color w:val="000000" w:themeColor="text1"/>
        </w:rPr>
      </w:pPr>
    </w:p>
    <w:p w14:paraId="479F536B" w14:textId="77777777" w:rsidR="00B82750" w:rsidRDefault="00B82750" w:rsidP="002A6648">
      <w:pPr>
        <w:spacing w:line="480" w:lineRule="auto"/>
        <w:rPr>
          <w:rFonts w:ascii="Times New Roman" w:hAnsi="Times New Roman" w:cs="Times New Roman"/>
          <w:color w:val="000000" w:themeColor="text1"/>
        </w:rPr>
      </w:pPr>
    </w:p>
    <w:p w14:paraId="07270194" w14:textId="77777777" w:rsidR="00B82750" w:rsidRDefault="00B82750" w:rsidP="002A6648">
      <w:pPr>
        <w:spacing w:line="480" w:lineRule="auto"/>
        <w:rPr>
          <w:rFonts w:ascii="Times New Roman" w:hAnsi="Times New Roman" w:cs="Times New Roman"/>
          <w:color w:val="000000" w:themeColor="text1"/>
        </w:rPr>
      </w:pPr>
    </w:p>
    <w:p w14:paraId="4C4E04A7" w14:textId="77777777" w:rsidR="00B82750" w:rsidRDefault="00B82750" w:rsidP="002A6648">
      <w:pPr>
        <w:spacing w:line="480" w:lineRule="auto"/>
        <w:rPr>
          <w:rFonts w:ascii="Times New Roman" w:hAnsi="Times New Roman" w:cs="Times New Roman"/>
          <w:color w:val="000000" w:themeColor="text1"/>
        </w:rPr>
      </w:pPr>
    </w:p>
    <w:p w14:paraId="0E4B4AA2" w14:textId="1E041B72" w:rsidR="00B57E76" w:rsidRPr="00B91827" w:rsidRDefault="00B82750" w:rsidP="00B91827">
      <w:pPr>
        <w:pStyle w:val="Heading1"/>
        <w:jc w:val="center"/>
        <w:rPr>
          <w:rFonts w:ascii="Times New Roman" w:hAnsi="Times New Roman" w:cs="Times New Roman"/>
          <w:b/>
          <w:bCs/>
          <w:color w:val="000000" w:themeColor="text1"/>
          <w:sz w:val="28"/>
          <w:szCs w:val="28"/>
        </w:rPr>
      </w:pPr>
      <w:bookmarkStart w:id="13" w:name="_Toc204686089"/>
      <w:r>
        <w:rPr>
          <w:rFonts w:ascii="Times New Roman" w:hAnsi="Times New Roman" w:cs="Times New Roman"/>
          <w:b/>
          <w:bCs/>
          <w:color w:val="000000" w:themeColor="text1"/>
          <w:sz w:val="28"/>
          <w:szCs w:val="28"/>
        </w:rPr>
        <w:lastRenderedPageBreak/>
        <w:t>S</w:t>
      </w:r>
      <w:r w:rsidR="00B57E76" w:rsidRPr="00B91827">
        <w:rPr>
          <w:rFonts w:ascii="Times New Roman" w:hAnsi="Times New Roman" w:cs="Times New Roman"/>
          <w:b/>
          <w:bCs/>
          <w:color w:val="000000" w:themeColor="text1"/>
          <w:sz w:val="28"/>
          <w:szCs w:val="28"/>
        </w:rPr>
        <w:t>ection II: Policy, Procedure, and Practice</w:t>
      </w:r>
      <w:bookmarkEnd w:id="13"/>
    </w:p>
    <w:p w14:paraId="2C45AB92" w14:textId="73D678EB" w:rsidR="0011170B" w:rsidRPr="00B91827" w:rsidRDefault="00EB7B0F" w:rsidP="00B91827">
      <w:pPr>
        <w:pStyle w:val="Heading2"/>
        <w:rPr>
          <w:rFonts w:ascii="Times New Roman" w:hAnsi="Times New Roman" w:cs="Times New Roman"/>
          <w:b/>
          <w:bCs/>
          <w:color w:val="000000" w:themeColor="text1"/>
          <w:sz w:val="28"/>
          <w:szCs w:val="28"/>
        </w:rPr>
      </w:pPr>
      <w:bookmarkStart w:id="14" w:name="_Toc204686090"/>
      <w:r w:rsidRPr="00B91827">
        <w:rPr>
          <w:rFonts w:ascii="Times New Roman" w:hAnsi="Times New Roman" w:cs="Times New Roman"/>
          <w:b/>
          <w:bCs/>
          <w:color w:val="000000" w:themeColor="text1"/>
          <w:sz w:val="28"/>
          <w:szCs w:val="28"/>
        </w:rPr>
        <w:t>Admission and Application</w:t>
      </w:r>
      <w:bookmarkEnd w:id="14"/>
    </w:p>
    <w:p w14:paraId="2CF8A558" w14:textId="20B07358" w:rsidR="005D0748" w:rsidRPr="002534DA" w:rsidRDefault="005D0748" w:rsidP="005D0748">
      <w:pPr>
        <w:rPr>
          <w:rFonts w:ascii="Times New Roman" w:hAnsi="Times New Roman" w:cs="Times New Roman"/>
          <w:color w:val="000000" w:themeColor="text1"/>
        </w:rPr>
      </w:pPr>
      <w:r w:rsidRPr="002534DA">
        <w:rPr>
          <w:rFonts w:ascii="Times New Roman" w:hAnsi="Times New Roman" w:cs="Times New Roman"/>
          <w:color w:val="000000" w:themeColor="text1"/>
        </w:rPr>
        <w:t>Students are only admitted for Fall enrollment. For application assistance or questions regarding the acceptability of prerequisite courses, please contact the program director, Dr. Erika Harper. Additional information as well as program requirements and prerequisites can be found on our website:</w:t>
      </w:r>
      <w:r w:rsidRPr="00B91827">
        <w:rPr>
          <w:rFonts w:ascii="Times New Roman" w:hAnsi="Times New Roman" w:cs="Times New Roman"/>
          <w:color w:val="000000" w:themeColor="text1"/>
        </w:rPr>
        <w:t xml:space="preserve">       </w:t>
      </w:r>
      <w:hyperlink r:id="rId22" w:history="1">
        <w:r w:rsidRPr="00B91827">
          <w:rPr>
            <w:rStyle w:val="Hyperlink"/>
            <w:rFonts w:ascii="Times New Roman" w:hAnsi="Times New Roman" w:cs="Times New Roman"/>
            <w:color w:val="000000" w:themeColor="text1"/>
          </w:rPr>
          <w:t>MS in Counseling Psychology | California State University, Bakersfield (csub.edu)</w:t>
        </w:r>
      </w:hyperlink>
    </w:p>
    <w:p w14:paraId="7B6C0F27" w14:textId="77777777" w:rsidR="0011170B" w:rsidRPr="002534DA" w:rsidRDefault="005D0748" w:rsidP="0011170B">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4910B644" w14:textId="3C82A7CC" w:rsidR="005D0748" w:rsidRPr="00B91827" w:rsidRDefault="005D0748" w:rsidP="0011170B">
      <w:pPr>
        <w:spacing w:line="259" w:lineRule="auto"/>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Application </w:t>
      </w:r>
    </w:p>
    <w:p w14:paraId="212D1CC8"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Master of Science in Counseling Psychology Faculty Committee (CPFC) reserves the right to admit those applicants they deem most qualified. Although the university admits international students using standardized criteria for English language competence, the CPFC reserves the right to evaluate students for program admission for oral English mastery needed for effective communication. Students seeking admission to the Master of Science in Counseling Psychology can begin the application process by following the instructions for material submission at </w:t>
      </w:r>
      <w:hyperlink r:id="rId23" w:history="1">
        <w:r w:rsidRPr="00B91827">
          <w:rPr>
            <w:rStyle w:val="Hyperlink"/>
            <w:rFonts w:ascii="Times New Roman" w:hAnsi="Times New Roman" w:cs="Times New Roman"/>
            <w:color w:val="000000" w:themeColor="text1"/>
          </w:rPr>
          <w:t>Graduate | CSU (calstate.edu)</w:t>
        </w:r>
      </w:hyperlink>
      <w:r w:rsidRPr="002534DA">
        <w:rPr>
          <w:rFonts w:ascii="Times New Roman" w:hAnsi="Times New Roman" w:cs="Times New Roman"/>
          <w:color w:val="000000" w:themeColor="text1"/>
        </w:rPr>
        <w:t>. All program-specific application materials must be submitted as a complete package. Application deadlines are also listed on the CSUB Counseling Psychology Program Home Page:</w:t>
      </w:r>
      <w:r w:rsidRPr="00B91827">
        <w:rPr>
          <w:rFonts w:ascii="Times New Roman" w:hAnsi="Times New Roman" w:cs="Times New Roman"/>
          <w:color w:val="000000" w:themeColor="text1"/>
        </w:rPr>
        <w:t xml:space="preserve"> </w:t>
      </w:r>
      <w:hyperlink r:id="rId24">
        <w:r w:rsidRPr="00B91827">
          <w:rPr>
            <w:rFonts w:ascii="Times New Roman" w:hAnsi="Times New Roman" w:cs="Times New Roman"/>
            <w:color w:val="000000" w:themeColor="text1"/>
            <w:u w:val="single" w:color="0000FF"/>
          </w:rPr>
          <w:t>http://www.csub.edu/psychology/mscounselingpsych/gradapp/index.html</w:t>
        </w:r>
      </w:hyperlink>
      <w:hyperlink r:id="rId25">
        <w:r w:rsidRPr="002534DA">
          <w:rPr>
            <w:rFonts w:ascii="Times New Roman" w:hAnsi="Times New Roman" w:cs="Times New Roman"/>
            <w:color w:val="000000" w:themeColor="text1"/>
          </w:rPr>
          <w:t>.</w:t>
        </w:r>
      </w:hyperlink>
      <w:r w:rsidRPr="002534DA">
        <w:rPr>
          <w:rFonts w:ascii="Times New Roman" w:hAnsi="Times New Roman" w:cs="Times New Roman"/>
          <w:color w:val="000000" w:themeColor="text1"/>
        </w:rPr>
        <w:t xml:space="preserve">  </w:t>
      </w:r>
    </w:p>
    <w:p w14:paraId="287FF156" w14:textId="77777777" w:rsidR="0011170B" w:rsidRPr="002534DA" w:rsidRDefault="005D0748" w:rsidP="0011170B">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0EBE102E" w14:textId="1C55F40A" w:rsidR="005D0748" w:rsidRPr="00B91827" w:rsidRDefault="005D0748" w:rsidP="0011170B">
      <w:pPr>
        <w:spacing w:line="259" w:lineRule="auto"/>
        <w:rPr>
          <w:rFonts w:ascii="Times New Roman" w:hAnsi="Times New Roman" w:cs="Times New Roman"/>
          <w:b/>
          <w:bCs/>
          <w:i/>
          <w:iCs/>
          <w:color w:val="000000" w:themeColor="text1"/>
        </w:rPr>
      </w:pPr>
      <w:r w:rsidRPr="00B91827">
        <w:rPr>
          <w:rFonts w:ascii="Times New Roman" w:hAnsi="Times New Roman" w:cs="Times New Roman"/>
          <w:b/>
          <w:bCs/>
          <w:i/>
          <w:iCs/>
          <w:color w:val="000000" w:themeColor="text1"/>
        </w:rPr>
        <w:t xml:space="preserve">Eligibility Requirements </w:t>
      </w:r>
    </w:p>
    <w:p w14:paraId="2C7F6E7B" w14:textId="77777777" w:rsidR="005D0748" w:rsidRPr="002534DA" w:rsidRDefault="005D0748" w:rsidP="005D0748">
      <w:pPr>
        <w:spacing w:after="42"/>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be eligible for admission, the student must fulfill the following minimum requirements: </w:t>
      </w:r>
    </w:p>
    <w:p w14:paraId="2FBE403F"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bachelor’s degree from an accredited university. (Students with an international degree must have U.S. equivalency determined.) </w:t>
      </w:r>
    </w:p>
    <w:p w14:paraId="30B38961"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3.2 GPA over the most recent 60 semester or 90 quarter units. </w:t>
      </w:r>
    </w:p>
    <w:p w14:paraId="72AA1591" w14:textId="77777777" w:rsidR="005D0748" w:rsidRPr="002534DA" w:rsidRDefault="005D0748" w:rsidP="005D0748">
      <w:pPr>
        <w:numPr>
          <w:ilvl w:val="0"/>
          <w:numId w:val="4"/>
        </w:numPr>
        <w:spacing w:after="33"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minimum of three undergraduate psychology courses in addition to the prerequisite courses listed below. </w:t>
      </w:r>
    </w:p>
    <w:p w14:paraId="020A58E3"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Completion of all prerequisite courses with a grade of at least a “B-” (grading scale 2.7/4.0); (note that prerequisite courses must have been completed within five calendar years of intended admission date). Prerequisite courses: </w:t>
      </w:r>
    </w:p>
    <w:p w14:paraId="62009DA8" w14:textId="77777777"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Introductory statistics </w:t>
      </w:r>
    </w:p>
    <w:p w14:paraId="4CAD21C8" w14:textId="77777777"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Abnormal psychology </w:t>
      </w:r>
    </w:p>
    <w:p w14:paraId="28F5C7C8" w14:textId="2EEAC655" w:rsidR="005D0748" w:rsidRPr="002534DA" w:rsidRDefault="005D0748" w:rsidP="005D0748">
      <w:pPr>
        <w:numPr>
          <w:ilvl w:val="1"/>
          <w:numId w:val="4"/>
        </w:numPr>
        <w:spacing w:after="5" w:line="250" w:lineRule="auto"/>
        <w:ind w:right="2817"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A developmental psychology course (i.e., child</w:t>
      </w:r>
      <w:r w:rsidR="005136F3" w:rsidRPr="002534DA">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 xml:space="preserve">psychology, human growth and development, or lifespan development).  </w:t>
      </w:r>
    </w:p>
    <w:p w14:paraId="77FDFA20"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Completion of the application materials to the MS in Counseling Psychology Program including official transcripts, a personal statement, and three letters of recommendation along with three rating forms attesting to suitability and promise. </w:t>
      </w:r>
    </w:p>
    <w:p w14:paraId="65719FD9" w14:textId="77777777" w:rsidR="005D0748" w:rsidRPr="002534DA" w:rsidRDefault="005D0748" w:rsidP="005D0748">
      <w:pPr>
        <w:numPr>
          <w:ilvl w:val="0"/>
          <w:numId w:val="4"/>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separate graduate admission to the CSU system. Apply directly at Cal State Apply </w:t>
      </w:r>
      <w:hyperlink r:id="rId26">
        <w:r w:rsidRPr="00B91827">
          <w:rPr>
            <w:rFonts w:ascii="Times New Roman" w:hAnsi="Times New Roman" w:cs="Times New Roman"/>
            <w:color w:val="000000" w:themeColor="text1"/>
            <w:u w:val="single" w:color="0000FF"/>
          </w:rPr>
          <w:t>https://www2.calstate.edu/Apply</w:t>
        </w:r>
      </w:hyperlink>
      <w:hyperlink r:id="rId27">
        <w:r w:rsidRPr="00B91827">
          <w:rPr>
            <w:rFonts w:ascii="Times New Roman" w:hAnsi="Times New Roman" w:cs="Times New Roman"/>
            <w:color w:val="000000" w:themeColor="text1"/>
          </w:rPr>
          <w:t xml:space="preserve"> </w:t>
        </w:r>
      </w:hyperlink>
      <w:r w:rsidRPr="00B91827">
        <w:rPr>
          <w:rFonts w:ascii="Times New Roman" w:hAnsi="Times New Roman" w:cs="Times New Roman"/>
          <w:color w:val="000000" w:themeColor="text1"/>
        </w:rPr>
        <w:t xml:space="preserve"> </w:t>
      </w:r>
    </w:p>
    <w:p w14:paraId="530E3C32" w14:textId="77777777" w:rsidR="005D0748" w:rsidRPr="002534DA" w:rsidRDefault="005D0748" w:rsidP="005D0748">
      <w:pPr>
        <w:spacing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w:t>
      </w:r>
    </w:p>
    <w:p w14:paraId="148F348E" w14:textId="6B66BB72" w:rsidR="00EB7B0F"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The CPFC reserves the option to request supplemental documentation and information to determine suitability and promise. After an initial screening, selected applicants will be invited for an interview. Accepted applicants will be selected from those who completed a successful interview. The CPFC reserves the right to make all decisions regarding admission to the program and all decisions are final. </w:t>
      </w:r>
    </w:p>
    <w:p w14:paraId="3FAEDA46" w14:textId="7880CBC2" w:rsidR="0011170B" w:rsidRPr="002534DA" w:rsidRDefault="0011170B" w:rsidP="0011170B">
      <w:pPr>
        <w:spacing w:line="259" w:lineRule="auto"/>
        <w:rPr>
          <w:rFonts w:ascii="Times New Roman" w:hAnsi="Times New Roman" w:cs="Times New Roman"/>
          <w:b/>
          <w:bCs/>
          <w:color w:val="000000" w:themeColor="text1"/>
        </w:rPr>
      </w:pPr>
    </w:p>
    <w:p w14:paraId="20B9E464" w14:textId="6A06170C" w:rsidR="005E0199" w:rsidRPr="00B91827" w:rsidRDefault="00EB7B0F" w:rsidP="00B91827">
      <w:pPr>
        <w:pStyle w:val="Heading2"/>
        <w:rPr>
          <w:rFonts w:ascii="Times New Roman" w:hAnsi="Times New Roman" w:cs="Times New Roman"/>
          <w:b/>
          <w:bCs/>
          <w:color w:val="000000" w:themeColor="text1"/>
          <w:sz w:val="28"/>
          <w:szCs w:val="28"/>
        </w:rPr>
      </w:pPr>
      <w:bookmarkStart w:id="15" w:name="_Toc204686091"/>
      <w:r w:rsidRPr="00B91827">
        <w:rPr>
          <w:rFonts w:ascii="Times New Roman" w:hAnsi="Times New Roman" w:cs="Times New Roman"/>
          <w:b/>
          <w:bCs/>
          <w:color w:val="000000" w:themeColor="text1"/>
          <w:sz w:val="28"/>
          <w:szCs w:val="28"/>
        </w:rPr>
        <w:t>Student Classifications</w:t>
      </w:r>
      <w:bookmarkEnd w:id="15"/>
    </w:p>
    <w:p w14:paraId="7E86728E" w14:textId="05E7DD9F" w:rsidR="005D0748" w:rsidRPr="002534DA" w:rsidRDefault="005D0748" w:rsidP="00B91827">
      <w:pPr>
        <w:spacing w:after="7" w:line="259" w:lineRule="auto"/>
        <w:rPr>
          <w:rFonts w:ascii="Times New Roman" w:hAnsi="Times New Roman" w:cs="Times New Roman"/>
          <w:color w:val="000000" w:themeColor="text1"/>
        </w:rPr>
      </w:pPr>
      <w:r w:rsidRPr="002534DA">
        <w:rPr>
          <w:rFonts w:ascii="Times New Roman" w:hAnsi="Times New Roman" w:cs="Times New Roman"/>
          <w:color w:val="000000" w:themeColor="text1"/>
        </w:rPr>
        <w:t xml:space="preserve"> The CPFC determines students’ initial classification level prior to admission as well as rendering decisions regarding all subsequent changes in classification. At any point of reclassification, the CPFC will evaluate academic and pre-professional development. </w:t>
      </w:r>
    </w:p>
    <w:p w14:paraId="06E5A787"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16" w:name="_Toc196308796"/>
      <w:bookmarkStart w:id="17" w:name="_Toc204686092"/>
      <w:r w:rsidRPr="00B91827">
        <w:rPr>
          <w:rFonts w:ascii="Times New Roman" w:hAnsi="Times New Roman" w:cs="Times New Roman"/>
          <w:b/>
          <w:bCs/>
          <w:i/>
          <w:iCs/>
          <w:color w:val="000000" w:themeColor="text1"/>
          <w:sz w:val="24"/>
          <w:szCs w:val="24"/>
        </w:rPr>
        <w:t>Conditionally Classified</w:t>
      </w:r>
      <w:bookmarkEnd w:id="16"/>
      <w:bookmarkEnd w:id="17"/>
      <w:r w:rsidRPr="00B91827">
        <w:rPr>
          <w:rFonts w:ascii="Times New Roman" w:hAnsi="Times New Roman" w:cs="Times New Roman"/>
          <w:b/>
          <w:bCs/>
          <w:i/>
          <w:iCs/>
          <w:color w:val="000000" w:themeColor="text1"/>
          <w:sz w:val="24"/>
          <w:szCs w:val="24"/>
        </w:rPr>
        <w:t xml:space="preserve"> </w:t>
      </w:r>
    </w:p>
    <w:p w14:paraId="68769B74" w14:textId="0F11F9A4" w:rsidR="005D0748" w:rsidRPr="002534DA" w:rsidRDefault="005D0748" w:rsidP="00D92D95">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who have completed most, but not all, of the requirements for admission at the Classified level and show promise of success may be admitted at the Conditionally Classified level (GRA1). Students admitted at this level who complete all admission requirements or alternate requirements specified   in the offer of admission will be moved to the Classified level (GRA2) at the discretion of the CPFC and only if the CPFC determines that the requirements have been completed at a level satisfactory for movement. </w:t>
      </w:r>
    </w:p>
    <w:p w14:paraId="293698C5"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18" w:name="_Toc196308797"/>
      <w:bookmarkStart w:id="19" w:name="_Toc204686093"/>
      <w:r w:rsidRPr="00B91827">
        <w:rPr>
          <w:rFonts w:ascii="Times New Roman" w:hAnsi="Times New Roman" w:cs="Times New Roman"/>
          <w:b/>
          <w:bCs/>
          <w:i/>
          <w:iCs/>
          <w:color w:val="000000" w:themeColor="text1"/>
          <w:sz w:val="24"/>
          <w:szCs w:val="24"/>
        </w:rPr>
        <w:t>Classified</w:t>
      </w:r>
      <w:bookmarkEnd w:id="18"/>
      <w:bookmarkEnd w:id="19"/>
      <w:r w:rsidRPr="00B91827">
        <w:rPr>
          <w:rFonts w:ascii="Times New Roman" w:hAnsi="Times New Roman" w:cs="Times New Roman"/>
          <w:b/>
          <w:bCs/>
          <w:i/>
          <w:iCs/>
          <w:color w:val="000000" w:themeColor="text1"/>
          <w:sz w:val="24"/>
          <w:szCs w:val="24"/>
        </w:rPr>
        <w:t xml:space="preserve"> </w:t>
      </w:r>
    </w:p>
    <w:p w14:paraId="512416D4" w14:textId="67D2EF06" w:rsidR="005D0748" w:rsidRPr="002534DA" w:rsidRDefault="005D0748" w:rsidP="00D92D95">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who successfully meet all requirements for admission, as determined by the CPFC, will be eligible for admission at the Classified level (GRA2). Classified graduate students may take any graduate level course meeting the requirements of their Plan of Study provided the appropriate prerequisites or co-requisites have been met. </w:t>
      </w:r>
    </w:p>
    <w:p w14:paraId="708CAFCF" w14:textId="77777777" w:rsidR="005D0748" w:rsidRPr="00B91827" w:rsidRDefault="005D0748" w:rsidP="005D0748">
      <w:pPr>
        <w:pStyle w:val="Heading1"/>
        <w:ind w:left="-5"/>
        <w:rPr>
          <w:rFonts w:ascii="Times New Roman" w:hAnsi="Times New Roman" w:cs="Times New Roman"/>
          <w:b/>
          <w:bCs/>
          <w:i/>
          <w:iCs/>
          <w:color w:val="000000" w:themeColor="text1"/>
          <w:sz w:val="24"/>
          <w:szCs w:val="24"/>
        </w:rPr>
      </w:pPr>
      <w:bookmarkStart w:id="20" w:name="_Toc196308798"/>
      <w:bookmarkStart w:id="21" w:name="_Toc204686094"/>
      <w:r w:rsidRPr="00B91827">
        <w:rPr>
          <w:rFonts w:ascii="Times New Roman" w:hAnsi="Times New Roman" w:cs="Times New Roman"/>
          <w:b/>
          <w:bCs/>
          <w:i/>
          <w:iCs/>
          <w:color w:val="000000" w:themeColor="text1"/>
          <w:sz w:val="24"/>
          <w:szCs w:val="24"/>
        </w:rPr>
        <w:t>Graduate Candidacy</w:t>
      </w:r>
      <w:bookmarkEnd w:id="20"/>
      <w:bookmarkEnd w:id="21"/>
      <w:r w:rsidRPr="00B91827">
        <w:rPr>
          <w:rFonts w:ascii="Times New Roman" w:hAnsi="Times New Roman" w:cs="Times New Roman"/>
          <w:b/>
          <w:bCs/>
          <w:i/>
          <w:iCs/>
          <w:color w:val="000000" w:themeColor="text1"/>
          <w:sz w:val="24"/>
          <w:szCs w:val="24"/>
        </w:rPr>
        <w:t xml:space="preserve"> </w:t>
      </w:r>
    </w:p>
    <w:p w14:paraId="4E050A3C" w14:textId="2A0E0429" w:rsidR="005D0748" w:rsidRPr="002534DA" w:rsidRDefault="005D0748" w:rsidP="00EB7B0F">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Classified level students will be eligible for advancement to Graduate Candidacy (GRA3) after successful completion of all courses in the first year of the program (CPSY 6110, 6120, 6130, 6140, 6310, and 6360). These individuals must have a minimum 3.0 GPA. Students must also have received positive faculty evaluations in pre-professional development. Advancement to Graduate Candidacy is required to enroll in a supervised clinical practicum and selected courses (see below). </w:t>
      </w:r>
    </w:p>
    <w:p w14:paraId="2C779D2D" w14:textId="77777777" w:rsidR="00EB04DF" w:rsidRPr="002534DA" w:rsidRDefault="00EB04DF" w:rsidP="005E0199">
      <w:pPr>
        <w:rPr>
          <w:rFonts w:ascii="Times New Roman" w:hAnsi="Times New Roman" w:cs="Times New Roman"/>
          <w:b/>
          <w:bCs/>
          <w:color w:val="000000" w:themeColor="text1"/>
          <w:sz w:val="28"/>
          <w:szCs w:val="28"/>
        </w:rPr>
      </w:pPr>
    </w:p>
    <w:p w14:paraId="40421203" w14:textId="2B2DDDF3" w:rsidR="005E0199" w:rsidRPr="00B91827" w:rsidRDefault="00B57E76" w:rsidP="00B91827">
      <w:pPr>
        <w:pStyle w:val="Heading2"/>
        <w:rPr>
          <w:rFonts w:ascii="Times New Roman" w:hAnsi="Times New Roman" w:cs="Times New Roman"/>
          <w:color w:val="000000" w:themeColor="text1"/>
        </w:rPr>
      </w:pPr>
      <w:bookmarkStart w:id="22" w:name="_Toc204686095"/>
      <w:r w:rsidRPr="00B82750">
        <w:rPr>
          <w:rFonts w:ascii="Times New Roman" w:hAnsi="Times New Roman" w:cs="Times New Roman"/>
          <w:b/>
          <w:bCs/>
          <w:color w:val="000000" w:themeColor="text1"/>
          <w:sz w:val="28"/>
          <w:szCs w:val="28"/>
        </w:rPr>
        <w:t>Counseling Psychology MS Degree Requirements</w:t>
      </w:r>
      <w:bookmarkEnd w:id="22"/>
    </w:p>
    <w:p w14:paraId="12C38FD7" w14:textId="19A88E2B" w:rsidR="00B57E76" w:rsidRPr="002534DA" w:rsidRDefault="00474CDC" w:rsidP="005E0199">
      <w:pPr>
        <w:rPr>
          <w:rFonts w:ascii="Times New Roman" w:hAnsi="Times New Roman" w:cs="Times New Roman"/>
          <w:color w:val="000000" w:themeColor="text1"/>
        </w:rPr>
      </w:pPr>
      <w:r w:rsidRPr="002534DA">
        <w:rPr>
          <w:rFonts w:ascii="Times New Roman" w:hAnsi="Times New Roman" w:cs="Times New Roman"/>
          <w:color w:val="000000" w:themeColor="text1"/>
        </w:rPr>
        <w:t>T</w:t>
      </w:r>
      <w:r w:rsidR="00B57E76" w:rsidRPr="002534DA">
        <w:rPr>
          <w:rFonts w:ascii="Times New Roman" w:hAnsi="Times New Roman" w:cs="Times New Roman"/>
          <w:color w:val="000000" w:themeColor="text1"/>
        </w:rPr>
        <w:t>he Counseling Psychology curriculum includes courses in counseling skills, psychological testing, and diagnosing mental disorders. We feature therapy courses in child, couples, family, group, and individual counseling. Graduate students gain valuable, hands-on experience, in CSUB's state-of-the-art University Counselor Training Clinic that provides low-cost counseling for the community.</w:t>
      </w:r>
    </w:p>
    <w:p w14:paraId="3D7C7FC6" w14:textId="77777777" w:rsidR="00AD7154" w:rsidRPr="002534DA" w:rsidRDefault="00AD7154" w:rsidP="00B57E76">
      <w:pPr>
        <w:rPr>
          <w:rFonts w:ascii="Times New Roman" w:hAnsi="Times New Roman" w:cs="Times New Roman"/>
          <w:b/>
          <w:bCs/>
          <w:color w:val="000000" w:themeColor="text1"/>
        </w:rPr>
      </w:pPr>
    </w:p>
    <w:p w14:paraId="7371EC24" w14:textId="34751FD4" w:rsidR="00B57E76" w:rsidRPr="00B91827" w:rsidRDefault="00B57E76" w:rsidP="00B57E76">
      <w:pPr>
        <w:rPr>
          <w:rFonts w:ascii="Times New Roman" w:hAnsi="Times New Roman" w:cs="Times New Roman"/>
          <w:i/>
          <w:iCs/>
          <w:color w:val="000000" w:themeColor="text1"/>
        </w:rPr>
      </w:pPr>
      <w:r w:rsidRPr="00B91827">
        <w:rPr>
          <w:rFonts w:ascii="Times New Roman" w:hAnsi="Times New Roman" w:cs="Times New Roman"/>
          <w:b/>
          <w:bCs/>
          <w:i/>
          <w:iCs/>
          <w:color w:val="000000" w:themeColor="text1"/>
        </w:rPr>
        <w:t xml:space="preserve">Required Courses for the M.S. in Counseling </w:t>
      </w:r>
      <w:r w:rsidRPr="00337995">
        <w:rPr>
          <w:rFonts w:ascii="Times New Roman" w:hAnsi="Times New Roman" w:cs="Times New Roman"/>
          <w:b/>
          <w:bCs/>
          <w:i/>
          <w:iCs/>
        </w:rPr>
        <w:t>Psychology (6</w:t>
      </w:r>
      <w:r w:rsidR="00337995">
        <w:rPr>
          <w:rFonts w:ascii="Times New Roman" w:hAnsi="Times New Roman" w:cs="Times New Roman"/>
          <w:b/>
          <w:bCs/>
          <w:i/>
          <w:iCs/>
        </w:rPr>
        <w:t>6</w:t>
      </w:r>
      <w:r w:rsidRPr="00337995">
        <w:rPr>
          <w:rFonts w:ascii="Times New Roman" w:hAnsi="Times New Roman" w:cs="Times New Roman"/>
          <w:b/>
          <w:bCs/>
          <w:i/>
          <w:iCs/>
        </w:rPr>
        <w:t xml:space="preserve"> semester units)</w:t>
      </w:r>
    </w:p>
    <w:p w14:paraId="747D1464"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6110  Counseling</w:t>
      </w:r>
      <w:proofErr w:type="gramEnd"/>
      <w:r w:rsidRPr="002534DA">
        <w:rPr>
          <w:rFonts w:ascii="Times New Roman" w:hAnsi="Times New Roman" w:cs="Times New Roman"/>
          <w:color w:val="000000" w:themeColor="text1"/>
        </w:rPr>
        <w:t xml:space="preserve"> Skills</w:t>
      </w:r>
    </w:p>
    <w:p w14:paraId="7D842F2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6120  Psychopathology</w:t>
      </w:r>
      <w:proofErr w:type="gramEnd"/>
      <w:r w:rsidRPr="002534DA">
        <w:rPr>
          <w:rFonts w:ascii="Times New Roman" w:hAnsi="Times New Roman" w:cs="Times New Roman"/>
          <w:color w:val="000000" w:themeColor="text1"/>
        </w:rPr>
        <w:t xml:space="preserve"> &amp; Diagnostic Interviewing</w:t>
      </w:r>
    </w:p>
    <w:p w14:paraId="5311912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6130  Adult</w:t>
      </w:r>
      <w:proofErr w:type="gramEnd"/>
      <w:r w:rsidRPr="002534DA">
        <w:rPr>
          <w:rFonts w:ascii="Times New Roman" w:hAnsi="Times New Roman" w:cs="Times New Roman"/>
          <w:color w:val="000000" w:themeColor="text1"/>
        </w:rPr>
        <w:t xml:space="preserve"> &amp; Family Development</w:t>
      </w:r>
    </w:p>
    <w:p w14:paraId="63FA88F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6140  Clinical</w:t>
      </w:r>
      <w:proofErr w:type="gramEnd"/>
      <w:r w:rsidRPr="002534DA">
        <w:rPr>
          <w:rFonts w:ascii="Times New Roman" w:hAnsi="Times New Roman" w:cs="Times New Roman"/>
          <w:color w:val="000000" w:themeColor="text1"/>
        </w:rPr>
        <w:t xml:space="preserve"> Ethics &amp; Law</w:t>
      </w:r>
    </w:p>
    <w:p w14:paraId="1D6558FA"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CPSY 6210 Research Methods in Counseling Psychology</w:t>
      </w:r>
    </w:p>
    <w:p w14:paraId="5413423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6220  Psychological</w:t>
      </w:r>
      <w:proofErr w:type="gramEnd"/>
      <w:r w:rsidRPr="002534DA">
        <w:rPr>
          <w:rFonts w:ascii="Times New Roman" w:hAnsi="Times New Roman" w:cs="Times New Roman"/>
          <w:color w:val="000000" w:themeColor="text1"/>
        </w:rPr>
        <w:t xml:space="preserve"> Testing</w:t>
      </w:r>
    </w:p>
    <w:p w14:paraId="01E01831"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CPSY </w:t>
      </w:r>
      <w:proofErr w:type="gramStart"/>
      <w:r w:rsidRPr="002534DA">
        <w:rPr>
          <w:rFonts w:ascii="Times New Roman" w:hAnsi="Times New Roman" w:cs="Times New Roman"/>
          <w:color w:val="000000" w:themeColor="text1"/>
        </w:rPr>
        <w:t>6240  Cultural</w:t>
      </w:r>
      <w:proofErr w:type="gramEnd"/>
      <w:r w:rsidRPr="002534DA">
        <w:rPr>
          <w:rFonts w:ascii="Times New Roman" w:hAnsi="Times New Roman" w:cs="Times New Roman"/>
          <w:color w:val="000000" w:themeColor="text1"/>
        </w:rPr>
        <w:t xml:space="preserve"> Intersectionality in Counseling</w:t>
      </w:r>
    </w:p>
    <w:p w14:paraId="0D0CCBF9"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6250  Psychopharmacology</w:t>
      </w:r>
      <w:proofErr w:type="gramEnd"/>
    </w:p>
    <w:p w14:paraId="3EF9BD77"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6260  Addictions</w:t>
      </w:r>
      <w:proofErr w:type="gramEnd"/>
      <w:r w:rsidRPr="002534DA">
        <w:rPr>
          <w:rFonts w:ascii="Times New Roman" w:hAnsi="Times New Roman" w:cs="Times New Roman"/>
          <w:color w:val="000000" w:themeColor="text1"/>
        </w:rPr>
        <w:t xml:space="preserve"> Counseling</w:t>
      </w:r>
    </w:p>
    <w:p w14:paraId="0DE65CEF"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6270  Career</w:t>
      </w:r>
      <w:proofErr w:type="gramEnd"/>
      <w:r w:rsidRPr="002534DA">
        <w:rPr>
          <w:rFonts w:ascii="Times New Roman" w:hAnsi="Times New Roman" w:cs="Times New Roman"/>
          <w:color w:val="000000" w:themeColor="text1"/>
        </w:rPr>
        <w:t xml:space="preserve"> Development Counseling</w:t>
      </w:r>
    </w:p>
    <w:p w14:paraId="5987F7CB"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6280  Couple</w:t>
      </w:r>
      <w:proofErr w:type="gramEnd"/>
      <w:r w:rsidRPr="002534DA">
        <w:rPr>
          <w:rFonts w:ascii="Times New Roman" w:hAnsi="Times New Roman" w:cs="Times New Roman"/>
          <w:color w:val="000000" w:themeColor="text1"/>
        </w:rPr>
        <w:t xml:space="preserve"> &amp; Sexuality Counseling</w:t>
      </w:r>
    </w:p>
    <w:p w14:paraId="5039FEB6"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6310  Theories</w:t>
      </w:r>
      <w:proofErr w:type="gramEnd"/>
      <w:r w:rsidRPr="002534DA">
        <w:rPr>
          <w:rFonts w:ascii="Times New Roman" w:hAnsi="Times New Roman" w:cs="Times New Roman"/>
          <w:color w:val="000000" w:themeColor="text1"/>
        </w:rPr>
        <w:t xml:space="preserve"> of Individual Counseling</w:t>
      </w:r>
    </w:p>
    <w:p w14:paraId="5BED6F6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6360  Advanced</w:t>
      </w:r>
      <w:proofErr w:type="gramEnd"/>
      <w:r w:rsidRPr="002534DA">
        <w:rPr>
          <w:rFonts w:ascii="Times New Roman" w:hAnsi="Times New Roman" w:cs="Times New Roman"/>
          <w:color w:val="000000" w:themeColor="text1"/>
        </w:rPr>
        <w:t xml:space="preserve"> Counseling Skills</w:t>
      </w:r>
    </w:p>
    <w:p w14:paraId="3ED76962"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6410  Theories</w:t>
      </w:r>
      <w:proofErr w:type="gramEnd"/>
      <w:r w:rsidRPr="002534DA">
        <w:rPr>
          <w:rFonts w:ascii="Times New Roman" w:hAnsi="Times New Roman" w:cs="Times New Roman"/>
          <w:color w:val="000000" w:themeColor="text1"/>
        </w:rPr>
        <w:t xml:space="preserve"> of Family Counseling</w:t>
      </w:r>
    </w:p>
    <w:p w14:paraId="68F29975"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6420  Theories</w:t>
      </w:r>
      <w:proofErr w:type="gramEnd"/>
      <w:r w:rsidRPr="002534DA">
        <w:rPr>
          <w:rFonts w:ascii="Times New Roman" w:hAnsi="Times New Roman" w:cs="Times New Roman"/>
          <w:color w:val="000000" w:themeColor="text1"/>
        </w:rPr>
        <w:t xml:space="preserve"> of Group Counseling</w:t>
      </w:r>
    </w:p>
    <w:p w14:paraId="3DF61AEF"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6430  Theories</w:t>
      </w:r>
      <w:proofErr w:type="gramEnd"/>
      <w:r w:rsidRPr="002534DA">
        <w:rPr>
          <w:rFonts w:ascii="Times New Roman" w:hAnsi="Times New Roman" w:cs="Times New Roman"/>
          <w:color w:val="000000" w:themeColor="text1"/>
        </w:rPr>
        <w:t xml:space="preserve"> &amp; Techniques of Developmental Counseling with Children &amp; Adolescents</w:t>
      </w:r>
    </w:p>
    <w:p w14:paraId="25741F36"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6460  Techniques</w:t>
      </w:r>
      <w:proofErr w:type="gramEnd"/>
      <w:r w:rsidRPr="002534DA">
        <w:rPr>
          <w:rFonts w:ascii="Times New Roman" w:hAnsi="Times New Roman" w:cs="Times New Roman"/>
          <w:color w:val="000000" w:themeColor="text1"/>
        </w:rPr>
        <w:t xml:space="preserve"> of Group &amp; Family Counseling</w:t>
      </w:r>
    </w:p>
    <w:p w14:paraId="72DE330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6810  Practicum</w:t>
      </w:r>
      <w:proofErr w:type="gramEnd"/>
      <w:r w:rsidRPr="002534DA">
        <w:rPr>
          <w:rFonts w:ascii="Times New Roman" w:hAnsi="Times New Roman" w:cs="Times New Roman"/>
          <w:color w:val="000000" w:themeColor="text1"/>
        </w:rPr>
        <w:t xml:space="preserve"> I</w:t>
      </w:r>
    </w:p>
    <w:p w14:paraId="5158A0A2"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6820  Practicum</w:t>
      </w:r>
      <w:proofErr w:type="gramEnd"/>
      <w:r w:rsidRPr="002534DA">
        <w:rPr>
          <w:rFonts w:ascii="Times New Roman" w:hAnsi="Times New Roman" w:cs="Times New Roman"/>
          <w:color w:val="000000" w:themeColor="text1"/>
        </w:rPr>
        <w:t xml:space="preserve"> II</w:t>
      </w:r>
    </w:p>
    <w:p w14:paraId="501741E4"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6910  Traineeship</w:t>
      </w:r>
      <w:proofErr w:type="gramEnd"/>
      <w:r w:rsidRPr="002534DA">
        <w:rPr>
          <w:rFonts w:ascii="Times New Roman" w:hAnsi="Times New Roman" w:cs="Times New Roman"/>
          <w:color w:val="000000" w:themeColor="text1"/>
        </w:rPr>
        <w:t xml:space="preserve"> I</w:t>
      </w:r>
    </w:p>
    <w:p w14:paraId="274795E8" w14:textId="77777777" w:rsidR="00B57E76" w:rsidRPr="002534DA" w:rsidRDefault="00B57E76" w:rsidP="00B57E76">
      <w:pPr>
        <w:numPr>
          <w:ilvl w:val="0"/>
          <w:numId w:val="1"/>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w:t>
      </w:r>
      <w:proofErr w:type="gramStart"/>
      <w:r w:rsidRPr="002534DA">
        <w:rPr>
          <w:rFonts w:ascii="Times New Roman" w:hAnsi="Times New Roman" w:cs="Times New Roman"/>
          <w:color w:val="000000" w:themeColor="text1"/>
        </w:rPr>
        <w:t>6920  Traineeship</w:t>
      </w:r>
      <w:proofErr w:type="gramEnd"/>
      <w:r w:rsidRPr="002534DA">
        <w:rPr>
          <w:rFonts w:ascii="Times New Roman" w:hAnsi="Times New Roman" w:cs="Times New Roman"/>
          <w:color w:val="000000" w:themeColor="text1"/>
        </w:rPr>
        <w:t xml:space="preserve"> II</w:t>
      </w:r>
    </w:p>
    <w:p w14:paraId="551DC89F" w14:textId="77777777" w:rsidR="00C67540" w:rsidRPr="002534DA" w:rsidRDefault="00C67540" w:rsidP="00B91827">
      <w:pPr>
        <w:rPr>
          <w:rFonts w:ascii="Times New Roman" w:hAnsi="Times New Roman" w:cs="Times New Roman"/>
          <w:color w:val="000000" w:themeColor="text1"/>
        </w:rPr>
      </w:pPr>
    </w:p>
    <w:p w14:paraId="257B061D" w14:textId="2D2D238E" w:rsidR="00C67540" w:rsidRPr="00B91827" w:rsidRDefault="00C67540" w:rsidP="00B91827">
      <w:pPr>
        <w:pStyle w:val="Heading2"/>
        <w:rPr>
          <w:rFonts w:ascii="Times New Roman" w:hAnsi="Times New Roman" w:cs="Times New Roman"/>
          <w:b/>
          <w:bCs/>
          <w:color w:val="000000" w:themeColor="text1"/>
          <w:sz w:val="28"/>
          <w:szCs w:val="28"/>
        </w:rPr>
      </w:pPr>
      <w:bookmarkStart w:id="23" w:name="_Toc204686096"/>
      <w:r w:rsidRPr="00B91827">
        <w:rPr>
          <w:rFonts w:ascii="Times New Roman" w:hAnsi="Times New Roman" w:cs="Times New Roman"/>
          <w:b/>
          <w:bCs/>
          <w:color w:val="000000" w:themeColor="text1"/>
          <w:sz w:val="28"/>
          <w:szCs w:val="28"/>
        </w:rPr>
        <w:t>St</w:t>
      </w:r>
      <w:r w:rsidR="00273163">
        <w:rPr>
          <w:rFonts w:ascii="Times New Roman" w:hAnsi="Times New Roman" w:cs="Times New Roman"/>
          <w:b/>
          <w:bCs/>
          <w:color w:val="000000" w:themeColor="text1"/>
          <w:sz w:val="28"/>
          <w:szCs w:val="28"/>
        </w:rPr>
        <w:t>u</w:t>
      </w:r>
      <w:r w:rsidRPr="00B91827">
        <w:rPr>
          <w:rFonts w:ascii="Times New Roman" w:hAnsi="Times New Roman" w:cs="Times New Roman"/>
          <w:b/>
          <w:bCs/>
          <w:color w:val="000000" w:themeColor="text1"/>
          <w:sz w:val="28"/>
          <w:szCs w:val="28"/>
        </w:rPr>
        <w:t>de</w:t>
      </w:r>
      <w:r w:rsidR="00273163">
        <w:rPr>
          <w:rFonts w:ascii="Times New Roman" w:hAnsi="Times New Roman" w:cs="Times New Roman"/>
          <w:b/>
          <w:bCs/>
          <w:color w:val="000000" w:themeColor="text1"/>
          <w:sz w:val="28"/>
          <w:szCs w:val="28"/>
        </w:rPr>
        <w:t>n</w:t>
      </w:r>
      <w:r w:rsidRPr="00B91827">
        <w:rPr>
          <w:rFonts w:ascii="Times New Roman" w:hAnsi="Times New Roman" w:cs="Times New Roman"/>
          <w:b/>
          <w:bCs/>
          <w:color w:val="000000" w:themeColor="text1"/>
          <w:sz w:val="28"/>
          <w:szCs w:val="28"/>
        </w:rPr>
        <w:t>t Retention, Remediation, and Dismissal Procedures</w:t>
      </w:r>
      <w:bookmarkEnd w:id="23"/>
      <w:r w:rsidRPr="00B91827">
        <w:rPr>
          <w:rFonts w:ascii="Times New Roman" w:hAnsi="Times New Roman" w:cs="Times New Roman"/>
          <w:b/>
          <w:bCs/>
          <w:color w:val="000000" w:themeColor="text1"/>
          <w:sz w:val="28"/>
          <w:szCs w:val="28"/>
        </w:rPr>
        <w:t xml:space="preserve"> </w:t>
      </w:r>
    </w:p>
    <w:p w14:paraId="28693364"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 xml:space="preserve">The Counseling Psychology Program at California State University, Bakersfield is committed to supporting the academic, clinical, and personal success of each student. As part of this commitment, the program implements ongoing review processes to ensure that students are developing the knowledge, skills, and dispositions necessary to become ethical and competent counselors. The program faculty recognize that students may face challenges during their professional development and </w:t>
      </w:r>
      <w:proofErr w:type="gramStart"/>
      <w:r w:rsidRPr="00337995">
        <w:rPr>
          <w:rFonts w:ascii="Times New Roman" w:hAnsi="Times New Roman" w:cs="Times New Roman"/>
        </w:rPr>
        <w:t>are dedicated to providing</w:t>
      </w:r>
      <w:proofErr w:type="gramEnd"/>
      <w:r w:rsidRPr="00337995">
        <w:rPr>
          <w:rFonts w:ascii="Times New Roman" w:hAnsi="Times New Roman" w:cs="Times New Roman"/>
        </w:rPr>
        <w:t xml:space="preserve"> appropriate support and feedback to promote growth.</w:t>
      </w:r>
    </w:p>
    <w:p w14:paraId="16616C1A" w14:textId="77777777" w:rsidR="00B82750" w:rsidRPr="002534DA" w:rsidRDefault="00B82750" w:rsidP="00C67540">
      <w:pPr>
        <w:rPr>
          <w:rFonts w:ascii="Times New Roman" w:hAnsi="Times New Roman" w:cs="Times New Roman"/>
          <w:color w:val="000000" w:themeColor="text1"/>
        </w:rPr>
      </w:pPr>
    </w:p>
    <w:p w14:paraId="1AF06F49" w14:textId="77777777" w:rsidR="005D0748" w:rsidRPr="00B91827" w:rsidRDefault="005D0748" w:rsidP="00B91827">
      <w:r w:rsidRPr="00B91827">
        <w:rPr>
          <w:rFonts w:ascii="Times New Roman" w:hAnsi="Times New Roman" w:cs="Times New Roman"/>
          <w:b/>
          <w:bCs/>
        </w:rPr>
        <w:t>Requirements for the Master of Science in Counseling Psychology</w:t>
      </w:r>
      <w:r w:rsidRPr="00B91827">
        <w:t xml:space="preserve"> </w:t>
      </w:r>
    </w:p>
    <w:p w14:paraId="14EA0815" w14:textId="77777777" w:rsidR="005D0748" w:rsidRPr="002534DA" w:rsidRDefault="005D0748" w:rsidP="005D0748">
      <w:pPr>
        <w:ind w:left="-5"/>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graduate with the MS degree in Counseling Psychology, a student must meet the following requirements: </w:t>
      </w:r>
    </w:p>
    <w:p w14:paraId="7144C8D2" w14:textId="77777777" w:rsidR="005D0748" w:rsidRPr="002534DA" w:rsidRDefault="005D0748" w:rsidP="005D0748">
      <w:pPr>
        <w:numPr>
          <w:ilvl w:val="0"/>
          <w:numId w:val="5"/>
        </w:numPr>
        <w:spacing w:line="259"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Compl</w:t>
      </w:r>
      <w:r w:rsidRPr="00337995">
        <w:rPr>
          <w:rFonts w:ascii="Times New Roman" w:hAnsi="Times New Roman" w:cs="Times New Roman"/>
        </w:rPr>
        <w:t xml:space="preserve">ete the 66-semester </w:t>
      </w:r>
      <w:r w:rsidRPr="002534DA">
        <w:rPr>
          <w:rFonts w:ascii="Times New Roman" w:hAnsi="Times New Roman" w:cs="Times New Roman"/>
          <w:color w:val="000000" w:themeColor="text1"/>
        </w:rPr>
        <w:t xml:space="preserve">unit program in accordance with the approved Plan of Study   </w:t>
      </w:r>
    </w:p>
    <w:p w14:paraId="6FC75F31" w14:textId="77777777" w:rsidR="00AD7154"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Be in Good Standing in the MS in Counseling Psychology program: </w:t>
      </w:r>
    </w:p>
    <w:p w14:paraId="510E5CD4" w14:textId="77777777" w:rsidR="00AD7154" w:rsidRPr="002534DA" w:rsidRDefault="005D0748" w:rsidP="00AD7154">
      <w:pPr>
        <w:numPr>
          <w:ilvl w:val="1"/>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A student must maintain, at the end of each term of enrollment, a cumulative GPA of 3.0 or higher in courses taken to meet degree requirements and receive satisfactory evaluations of preprofessional development from faculty and field placement supervisors. </w:t>
      </w:r>
    </w:p>
    <w:p w14:paraId="76D90D28" w14:textId="262769B0" w:rsidR="005D0748" w:rsidRPr="002534DA" w:rsidRDefault="005D0748" w:rsidP="00B91827">
      <w:pPr>
        <w:numPr>
          <w:ilvl w:val="1"/>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Students not in Good Standing must formally request permission (and receive written approval) to enroll in additional graduate courses. The CPFC will review the explanations and plans set forth in the petition and decide whether to permit continued enrollment and what conditions must be met for a return to Good Standing. (See Academic Probation and Academic Disqualification under Division of Graduate Programs within the CSUB Catalog).  </w:t>
      </w:r>
    </w:p>
    <w:p w14:paraId="7FDAB4E2" w14:textId="77777777" w:rsidR="005D0748"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Be advanced to Graduate Candidacy. </w:t>
      </w:r>
    </w:p>
    <w:p w14:paraId="045A3DF6" w14:textId="77777777" w:rsidR="005D0748" w:rsidRPr="002534DA" w:rsidRDefault="005D0748"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Receive an overall GPA of 3.0 or higher for the entire 66-unit program. (Any course with a grade lower than B- will not count toward graduation.) </w:t>
      </w:r>
    </w:p>
    <w:p w14:paraId="2651B2D1" w14:textId="2FE580F1" w:rsidR="0011170B" w:rsidRPr="002534DA" w:rsidRDefault="0011170B" w:rsidP="005D0748">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 xml:space="preserve">If a student does not pass a class with a </w:t>
      </w:r>
      <w:r w:rsidR="00D92D95" w:rsidRPr="002534DA">
        <w:rPr>
          <w:rFonts w:ascii="Times New Roman" w:hAnsi="Times New Roman" w:cs="Times New Roman"/>
          <w:color w:val="000000" w:themeColor="text1"/>
        </w:rPr>
        <w:t>B-</w:t>
      </w:r>
      <w:r w:rsidRPr="002534DA">
        <w:rPr>
          <w:rFonts w:ascii="Times New Roman" w:hAnsi="Times New Roman" w:cs="Times New Roman"/>
          <w:color w:val="000000" w:themeColor="text1"/>
        </w:rPr>
        <w:t xml:space="preserve"> or higher, the CPFC will </w:t>
      </w:r>
      <w:r w:rsidR="00D92D95" w:rsidRPr="002534DA">
        <w:rPr>
          <w:rFonts w:ascii="Times New Roman" w:hAnsi="Times New Roman" w:cs="Times New Roman"/>
          <w:color w:val="000000" w:themeColor="text1"/>
        </w:rPr>
        <w:t>determine</w:t>
      </w:r>
      <w:r w:rsidRPr="002534DA">
        <w:rPr>
          <w:rFonts w:ascii="Times New Roman" w:hAnsi="Times New Roman" w:cs="Times New Roman"/>
          <w:color w:val="000000" w:themeColor="text1"/>
        </w:rPr>
        <w:t xml:space="preserve"> </w:t>
      </w:r>
      <w:r w:rsidR="00D92D95" w:rsidRPr="002534DA">
        <w:rPr>
          <w:rFonts w:ascii="Times New Roman" w:hAnsi="Times New Roman" w:cs="Times New Roman"/>
          <w:color w:val="000000" w:themeColor="text1"/>
        </w:rPr>
        <w:t>whether</w:t>
      </w:r>
      <w:r w:rsidRPr="002534DA">
        <w:rPr>
          <w:rFonts w:ascii="Times New Roman" w:hAnsi="Times New Roman" w:cs="Times New Roman"/>
          <w:color w:val="000000" w:themeColor="text1"/>
        </w:rPr>
        <w:t xml:space="preserve"> the student’s Plan of Study is delayed until the next academic year </w:t>
      </w:r>
      <w:r w:rsidR="00D92D95" w:rsidRPr="002534DA">
        <w:rPr>
          <w:rFonts w:ascii="Times New Roman" w:hAnsi="Times New Roman" w:cs="Times New Roman"/>
          <w:color w:val="000000" w:themeColor="text1"/>
        </w:rPr>
        <w:t>(</w:t>
      </w:r>
      <w:r w:rsidRPr="002534DA">
        <w:rPr>
          <w:rFonts w:ascii="Times New Roman" w:hAnsi="Times New Roman" w:cs="Times New Roman"/>
          <w:color w:val="000000" w:themeColor="text1"/>
        </w:rPr>
        <w:t>when the course is offered again</w:t>
      </w:r>
      <w:r w:rsidR="00D92D95" w:rsidRPr="002534DA">
        <w:rPr>
          <w:rFonts w:ascii="Times New Roman" w:hAnsi="Times New Roman" w:cs="Times New Roman"/>
          <w:color w:val="000000" w:themeColor="text1"/>
        </w:rPr>
        <w:t xml:space="preserve">), at which time the student may </w:t>
      </w:r>
      <w:r w:rsidRPr="002534DA">
        <w:rPr>
          <w:rFonts w:ascii="Times New Roman" w:hAnsi="Times New Roman" w:cs="Times New Roman"/>
          <w:color w:val="000000" w:themeColor="text1"/>
        </w:rPr>
        <w:t>retake the course</w:t>
      </w:r>
      <w:r w:rsidR="00D92D95" w:rsidRPr="002534DA">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or</w:t>
      </w:r>
      <w:r w:rsidR="00D92D95" w:rsidRPr="002534DA">
        <w:rPr>
          <w:rFonts w:ascii="Times New Roman" w:hAnsi="Times New Roman" w:cs="Times New Roman"/>
          <w:color w:val="000000" w:themeColor="text1"/>
        </w:rPr>
        <w:t>,</w:t>
      </w:r>
      <w:r w:rsidRPr="002534DA">
        <w:rPr>
          <w:rFonts w:ascii="Times New Roman" w:hAnsi="Times New Roman" w:cs="Times New Roman"/>
          <w:color w:val="000000" w:themeColor="text1"/>
        </w:rPr>
        <w:t xml:space="preserve"> if the student is permitted to continue with their current Plan of Study and retake the course in </w:t>
      </w:r>
      <w:r w:rsidR="00D92D95" w:rsidRPr="002534DA">
        <w:rPr>
          <w:rFonts w:ascii="Times New Roman" w:hAnsi="Times New Roman" w:cs="Times New Roman"/>
          <w:color w:val="000000" w:themeColor="text1"/>
        </w:rPr>
        <w:t>addition to their other courses, thus maintaining their current Plan of Study</w:t>
      </w:r>
      <w:r w:rsidRPr="002534DA">
        <w:rPr>
          <w:rFonts w:ascii="Times New Roman" w:hAnsi="Times New Roman" w:cs="Times New Roman"/>
          <w:color w:val="000000" w:themeColor="text1"/>
        </w:rPr>
        <w:t xml:space="preserve">. </w:t>
      </w:r>
    </w:p>
    <w:p w14:paraId="433C5D6C" w14:textId="6A53E092" w:rsidR="00E9083E" w:rsidRPr="00E9083E" w:rsidRDefault="00E9083E" w:rsidP="00E9083E">
      <w:pPr>
        <w:numPr>
          <w:ilvl w:val="0"/>
          <w:numId w:val="5"/>
        </w:numPr>
        <w:spacing w:after="5" w:line="250" w:lineRule="auto"/>
        <w:ind w:hanging="360"/>
        <w:jc w:val="both"/>
        <w:rPr>
          <w:rFonts w:ascii="Times New Roman" w:hAnsi="Times New Roman" w:cs="Times New Roman"/>
        </w:rPr>
      </w:pPr>
      <w:r>
        <w:rPr>
          <w:rFonts w:ascii="Times New Roman" w:hAnsi="Times New Roman" w:cs="Times New Roman"/>
        </w:rPr>
        <w:t>Practicum and Traineeship Hour Requirements: A</w:t>
      </w:r>
      <w:r w:rsidRPr="00E9083E">
        <w:rPr>
          <w:rFonts w:ascii="Times New Roman" w:hAnsi="Times New Roman" w:cs="Times New Roman"/>
        </w:rPr>
        <w:t xml:space="preserve"> minimum of 150 hours of face-to-face experience counseling individuals, couples, families, or groups must be acquired during traineeship (3</w:t>
      </w:r>
      <w:r w:rsidRPr="00337995">
        <w:rPr>
          <w:rFonts w:ascii="Times New Roman" w:hAnsi="Times New Roman" w:cs="Times New Roman"/>
          <w:vertAlign w:val="superscript"/>
        </w:rPr>
        <w:t>rd</w:t>
      </w:r>
      <w:r>
        <w:rPr>
          <w:rFonts w:ascii="Times New Roman" w:hAnsi="Times New Roman" w:cs="Times New Roman"/>
        </w:rPr>
        <w:t xml:space="preserve"> </w:t>
      </w:r>
      <w:r w:rsidRPr="00E9083E">
        <w:rPr>
          <w:rFonts w:ascii="Times New Roman" w:hAnsi="Times New Roman" w:cs="Times New Roman"/>
        </w:rPr>
        <w:t>year of the CPSY program). Additionally, during the 2</w:t>
      </w:r>
      <w:r w:rsidRPr="00337995">
        <w:rPr>
          <w:rFonts w:ascii="Times New Roman" w:hAnsi="Times New Roman" w:cs="Times New Roman"/>
          <w:vertAlign w:val="superscript"/>
        </w:rPr>
        <w:t>nd</w:t>
      </w:r>
      <w:r>
        <w:rPr>
          <w:rFonts w:ascii="Times New Roman" w:hAnsi="Times New Roman" w:cs="Times New Roman"/>
        </w:rPr>
        <w:t xml:space="preserve"> </w:t>
      </w:r>
      <w:r w:rsidRPr="00E9083E">
        <w:rPr>
          <w:rFonts w:ascii="Times New Roman" w:hAnsi="Times New Roman" w:cs="Times New Roman"/>
        </w:rPr>
        <w:t>and 3</w:t>
      </w:r>
      <w:r w:rsidRPr="00337995">
        <w:rPr>
          <w:rFonts w:ascii="Times New Roman" w:hAnsi="Times New Roman" w:cs="Times New Roman"/>
          <w:vertAlign w:val="superscript"/>
        </w:rPr>
        <w:t>rd</w:t>
      </w:r>
      <w:r>
        <w:rPr>
          <w:rFonts w:ascii="Times New Roman" w:hAnsi="Times New Roman" w:cs="Times New Roman"/>
        </w:rPr>
        <w:t xml:space="preserve"> </w:t>
      </w:r>
      <w:r w:rsidRPr="00E9083E">
        <w:rPr>
          <w:rFonts w:ascii="Times New Roman" w:hAnsi="Times New Roman" w:cs="Times New Roman"/>
        </w:rPr>
        <w:t>years of the program</w:t>
      </w:r>
      <w:r>
        <w:rPr>
          <w:rFonts w:ascii="Times New Roman" w:hAnsi="Times New Roman" w:cs="Times New Roman"/>
        </w:rPr>
        <w:t xml:space="preserve">, the student </w:t>
      </w:r>
      <w:r w:rsidRPr="00E9083E">
        <w:rPr>
          <w:rFonts w:ascii="Times New Roman" w:hAnsi="Times New Roman" w:cs="Times New Roman"/>
        </w:rPr>
        <w:t xml:space="preserve">must acquire 75 hours of client-centered advocacy or face-to-face experience counseling individuals, couples, families, or groups. </w:t>
      </w:r>
      <w:r>
        <w:rPr>
          <w:rFonts w:ascii="Times New Roman" w:hAnsi="Times New Roman" w:cs="Times New Roman"/>
        </w:rPr>
        <w:t>Please refer to The CPSY Traineeship Handbook for Practicum/Traineeship course enrollment, supervisor qualifications and responsibilities, allowable work settings and remuneration.</w:t>
      </w:r>
    </w:p>
    <w:p w14:paraId="1507C396" w14:textId="77777777" w:rsidR="005D0748" w:rsidRPr="002534DA" w:rsidRDefault="005D0748" w:rsidP="00E9083E">
      <w:pPr>
        <w:numPr>
          <w:ilvl w:val="0"/>
          <w:numId w:val="5"/>
        </w:numPr>
        <w:spacing w:after="5" w:line="250" w:lineRule="auto"/>
        <w:ind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Take and pass the Master Comprehensive Examination. This is the culminating activity for the M.S. in Counseling Psychology program completed at the conclusion of the Master Comprehensive Examination course (CPSY 6460). All students must take and pass this exam to graduate. </w:t>
      </w:r>
    </w:p>
    <w:p w14:paraId="65E71454" w14:textId="77777777" w:rsidR="005D0748" w:rsidRPr="002534DA" w:rsidRDefault="005D0748" w:rsidP="005D0748">
      <w:pPr>
        <w:numPr>
          <w:ilvl w:val="0"/>
          <w:numId w:val="5"/>
        </w:numPr>
        <w:spacing w:after="5" w:line="250" w:lineRule="auto"/>
        <w:ind w:left="-5" w:hanging="360"/>
        <w:jc w:val="both"/>
        <w:rPr>
          <w:rFonts w:ascii="Times New Roman" w:hAnsi="Times New Roman" w:cs="Times New Roman"/>
          <w:color w:val="000000" w:themeColor="text1"/>
        </w:rPr>
      </w:pPr>
      <w:r w:rsidRPr="002534DA">
        <w:rPr>
          <w:rFonts w:ascii="Times New Roman" w:hAnsi="Times New Roman" w:cs="Times New Roman"/>
          <w:color w:val="000000" w:themeColor="text1"/>
        </w:rPr>
        <w:t xml:space="preserve">This three-year course sequence is for full-time students and requires attendance four late afternoons or evenings a week for the duration of the program.  In addition, students are required to be available three afternoons (1:00 p.m. to 5:00 p.m.) per week during the second year (Practicum I and II) and 20 hours per week during regular business hours (Monday-Friday 8:00 a.m. to 5:00 p.m.) for agency field placement (Traineeship I and II) during the third year. </w:t>
      </w:r>
      <w:r w:rsidRPr="002534DA">
        <w:rPr>
          <w:rFonts w:ascii="Times New Roman" w:hAnsi="Times New Roman" w:cs="Times New Roman"/>
          <w:b/>
          <w:color w:val="000000" w:themeColor="text1"/>
        </w:rPr>
        <w:t xml:space="preserve">Students who are employed full-time upon entering the program will likely need to modify their work schedule, especially during years two and three, to assure availability for mandated clinical and field work. </w:t>
      </w:r>
    </w:p>
    <w:p w14:paraId="50D55CC9" w14:textId="77777777" w:rsidR="000B2CC9" w:rsidRPr="002534DA" w:rsidRDefault="000B2CC9" w:rsidP="005D0748">
      <w:pPr>
        <w:spacing w:line="259" w:lineRule="auto"/>
        <w:rPr>
          <w:rFonts w:ascii="Times New Roman" w:hAnsi="Times New Roman" w:cs="Times New Roman"/>
          <w:color w:val="000000" w:themeColor="text1"/>
        </w:rPr>
      </w:pPr>
    </w:p>
    <w:p w14:paraId="2A5924A9" w14:textId="6A9DD019" w:rsidR="00BE0BE6" w:rsidRPr="00337995" w:rsidRDefault="00C67540">
      <w:pPr>
        <w:rPr>
          <w:rFonts w:ascii="Times New Roman" w:hAnsi="Times New Roman" w:cs="Times New Roman"/>
        </w:rPr>
      </w:pPr>
      <w:r w:rsidRPr="00337995">
        <w:rPr>
          <w:rFonts w:ascii="Times New Roman" w:eastAsiaTheme="majorEastAsia" w:hAnsi="Times New Roman" w:cs="Times New Roman"/>
          <w:b/>
          <w:bCs/>
        </w:rPr>
        <w:t>Remediation and Dismissal Process</w:t>
      </w:r>
    </w:p>
    <w:p w14:paraId="63ABFB48"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Remediation is a developmental intervention designed to help students address difficulties in areas such as academic performance, clinical competency, professional disposition, or ethical behavior. When concerns are identified, the faculty may initiate the remediation process, which typically begins with a meeting between the student and their faculty advisor or the program director to discuss the specific concerns. Written feedback may be provided to clearly outline the areas that require improvement.</w:t>
      </w:r>
    </w:p>
    <w:p w14:paraId="57D3DFE2" w14:textId="77777777" w:rsidR="00C67540" w:rsidRPr="00337995" w:rsidRDefault="00C67540" w:rsidP="00C67540">
      <w:pPr>
        <w:rPr>
          <w:rFonts w:ascii="Times New Roman" w:hAnsi="Times New Roman" w:cs="Times New Roman"/>
        </w:rPr>
      </w:pPr>
    </w:p>
    <w:p w14:paraId="7640C787"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If a formal remediation plan is deemed appropriate, it will include the following components:</w:t>
      </w:r>
    </w:p>
    <w:p w14:paraId="2E336B7F" w14:textId="77777777" w:rsidR="00C67540" w:rsidRPr="00337995" w:rsidRDefault="00C67540" w:rsidP="00C67540">
      <w:pPr>
        <w:rPr>
          <w:rFonts w:ascii="Times New Roman" w:hAnsi="Times New Roman" w:cs="Times New Roman"/>
        </w:rPr>
      </w:pPr>
    </w:p>
    <w:p w14:paraId="05AFBEE2"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Clear expectations for behavioral and/or academic changes</w:t>
      </w:r>
    </w:p>
    <w:p w14:paraId="423A8C1D" w14:textId="77777777" w:rsidR="00C67540" w:rsidRPr="00337995" w:rsidRDefault="00C67540" w:rsidP="00C67540">
      <w:pPr>
        <w:rPr>
          <w:rFonts w:ascii="Times New Roman" w:hAnsi="Times New Roman" w:cs="Times New Roman"/>
        </w:rPr>
      </w:pPr>
    </w:p>
    <w:p w14:paraId="5B1E0E39"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Specific learning activities or interventions (e.g., increased supervision, reflective writing, skill-building exercises, or relevant workshops)</w:t>
      </w:r>
    </w:p>
    <w:p w14:paraId="2B148ACF" w14:textId="77777777" w:rsidR="00C67540" w:rsidRPr="00337995" w:rsidRDefault="00C67540" w:rsidP="00C67540">
      <w:pPr>
        <w:rPr>
          <w:rFonts w:ascii="Times New Roman" w:hAnsi="Times New Roman" w:cs="Times New Roman"/>
        </w:rPr>
      </w:pPr>
    </w:p>
    <w:p w14:paraId="4E1DE278"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A defined timeline for meeting the outlined expectations</w:t>
      </w:r>
    </w:p>
    <w:p w14:paraId="6B85E311" w14:textId="77777777" w:rsidR="00C67540" w:rsidRPr="00337995" w:rsidRDefault="00C67540" w:rsidP="00C67540">
      <w:pPr>
        <w:rPr>
          <w:rFonts w:ascii="Times New Roman" w:hAnsi="Times New Roman" w:cs="Times New Roman"/>
        </w:rPr>
      </w:pPr>
    </w:p>
    <w:p w14:paraId="0A64FC57" w14:textId="77777777" w:rsidR="00C67540" w:rsidRPr="00337995" w:rsidRDefault="00C67540" w:rsidP="00B91827">
      <w:pPr>
        <w:pStyle w:val="ListParagraph"/>
        <w:numPr>
          <w:ilvl w:val="0"/>
          <w:numId w:val="23"/>
        </w:numPr>
        <w:rPr>
          <w:rFonts w:ascii="Times New Roman" w:hAnsi="Times New Roman" w:cs="Times New Roman"/>
        </w:rPr>
      </w:pPr>
      <w:r w:rsidRPr="00337995">
        <w:rPr>
          <w:rFonts w:ascii="Times New Roman" w:hAnsi="Times New Roman" w:cs="Times New Roman"/>
        </w:rPr>
        <w:t>Clear criteria for evaluating progress and determining successful completion</w:t>
      </w:r>
    </w:p>
    <w:p w14:paraId="5F313E24" w14:textId="77777777" w:rsidR="00C67540" w:rsidRPr="00337995" w:rsidRDefault="00C67540" w:rsidP="00C67540">
      <w:pPr>
        <w:rPr>
          <w:rFonts w:ascii="Times New Roman" w:hAnsi="Times New Roman" w:cs="Times New Roman"/>
        </w:rPr>
      </w:pPr>
    </w:p>
    <w:p w14:paraId="7F29CF2E" w14:textId="183BAC86" w:rsidR="00C67540" w:rsidRPr="00337995" w:rsidRDefault="00C67540" w:rsidP="00C67540">
      <w:pPr>
        <w:rPr>
          <w:rFonts w:ascii="Times New Roman" w:hAnsi="Times New Roman" w:cs="Times New Roman"/>
        </w:rPr>
      </w:pPr>
      <w:r w:rsidRPr="00337995">
        <w:rPr>
          <w:rFonts w:ascii="Times New Roman" w:hAnsi="Times New Roman" w:cs="Times New Roman"/>
        </w:rPr>
        <w:lastRenderedPageBreak/>
        <w:t xml:space="preserve">The remediation plan is developed collaboratively with the student, reviewed by the </w:t>
      </w:r>
      <w:r w:rsidR="00273163" w:rsidRPr="00337995">
        <w:rPr>
          <w:rFonts w:ascii="Times New Roman" w:hAnsi="Times New Roman" w:cs="Times New Roman"/>
        </w:rPr>
        <w:t>CPFC</w:t>
      </w:r>
      <w:r w:rsidRPr="00337995">
        <w:rPr>
          <w:rFonts w:ascii="Times New Roman" w:hAnsi="Times New Roman" w:cs="Times New Roman"/>
        </w:rPr>
        <w:t>, and signed by both the student and their program directo</w:t>
      </w:r>
      <w:r w:rsidR="00273163" w:rsidRPr="00337995">
        <w:rPr>
          <w:rFonts w:ascii="Times New Roman" w:hAnsi="Times New Roman" w:cs="Times New Roman"/>
        </w:rPr>
        <w:t>r</w:t>
      </w:r>
      <w:r w:rsidRPr="00337995">
        <w:rPr>
          <w:rFonts w:ascii="Times New Roman" w:hAnsi="Times New Roman" w:cs="Times New Roman"/>
        </w:rPr>
        <w:t>. The student’s progress is monitored throughout the process, and faculty are available to provide guidance and support.</w:t>
      </w:r>
    </w:p>
    <w:p w14:paraId="01FE0B54" w14:textId="77777777" w:rsidR="00C67540" w:rsidRPr="00337995" w:rsidRDefault="00C67540" w:rsidP="00C67540">
      <w:pPr>
        <w:rPr>
          <w:rFonts w:ascii="Times New Roman" w:hAnsi="Times New Roman" w:cs="Times New Roman"/>
        </w:rPr>
      </w:pPr>
    </w:p>
    <w:p w14:paraId="0A05537C" w14:textId="77777777" w:rsidR="00C67540" w:rsidRPr="00337995" w:rsidRDefault="00C67540" w:rsidP="00C67540">
      <w:pPr>
        <w:rPr>
          <w:rFonts w:ascii="Times New Roman" w:hAnsi="Times New Roman" w:cs="Times New Roman"/>
        </w:rPr>
      </w:pPr>
      <w:r w:rsidRPr="00337995">
        <w:rPr>
          <w:rFonts w:ascii="Times New Roman" w:hAnsi="Times New Roman" w:cs="Times New Roman"/>
        </w:rPr>
        <w:t>In cases where remediation is unsuccessful or where more serious issues are present, dismissal from the program may be considered. Grounds for dismissal include, but are not limited to:</w:t>
      </w:r>
    </w:p>
    <w:p w14:paraId="096077D8" w14:textId="77777777" w:rsidR="00C67540" w:rsidRPr="00337995" w:rsidRDefault="00C67540" w:rsidP="00C67540">
      <w:pPr>
        <w:rPr>
          <w:rFonts w:ascii="Times New Roman" w:hAnsi="Times New Roman" w:cs="Times New Roman"/>
        </w:rPr>
      </w:pPr>
    </w:p>
    <w:p w14:paraId="54E261FD" w14:textId="231B4DE0"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Failure to meet the expectations outlined in an approved remediation plan</w:t>
      </w:r>
    </w:p>
    <w:p w14:paraId="0BD61144" w14:textId="77777777" w:rsidR="00C67540" w:rsidRPr="00337995" w:rsidRDefault="00C67540" w:rsidP="00C67540">
      <w:pPr>
        <w:rPr>
          <w:rFonts w:ascii="Times New Roman" w:hAnsi="Times New Roman" w:cs="Times New Roman"/>
        </w:rPr>
      </w:pPr>
    </w:p>
    <w:p w14:paraId="2E610EEF"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Engagement in unethical, illegal, or unsafe behavior in academic or clinical settings</w:t>
      </w:r>
    </w:p>
    <w:p w14:paraId="5C86A743" w14:textId="77777777" w:rsidR="00C67540" w:rsidRPr="00337995" w:rsidRDefault="00C67540" w:rsidP="00C67540">
      <w:pPr>
        <w:rPr>
          <w:rFonts w:ascii="Times New Roman" w:hAnsi="Times New Roman" w:cs="Times New Roman"/>
        </w:rPr>
      </w:pPr>
    </w:p>
    <w:p w14:paraId="34CB9746"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Academic performance falling below a 3.0 GPA or receiving multiple failing grades</w:t>
      </w:r>
    </w:p>
    <w:p w14:paraId="01771B6B" w14:textId="77777777" w:rsidR="00C67540" w:rsidRPr="00337995" w:rsidRDefault="00C67540" w:rsidP="00C67540">
      <w:pPr>
        <w:rPr>
          <w:rFonts w:ascii="Times New Roman" w:hAnsi="Times New Roman" w:cs="Times New Roman"/>
        </w:rPr>
      </w:pPr>
    </w:p>
    <w:p w14:paraId="51639A2F"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Persistent and unresolved professional disposition concerns (e.g., inability to accept feedback, inappropriate boundaries, or repeated unprofessional conduct)</w:t>
      </w:r>
    </w:p>
    <w:p w14:paraId="751ECD65" w14:textId="77777777" w:rsidR="00C67540" w:rsidRPr="00337995" w:rsidRDefault="00C67540" w:rsidP="00C67540">
      <w:pPr>
        <w:rPr>
          <w:rFonts w:ascii="Times New Roman" w:hAnsi="Times New Roman" w:cs="Times New Roman"/>
        </w:rPr>
      </w:pPr>
    </w:p>
    <w:p w14:paraId="39BA9C92" w14:textId="77777777" w:rsidR="00C67540" w:rsidRPr="00337995" w:rsidRDefault="00C67540" w:rsidP="00B91827">
      <w:pPr>
        <w:pStyle w:val="ListParagraph"/>
        <w:numPr>
          <w:ilvl w:val="0"/>
          <w:numId w:val="24"/>
        </w:numPr>
        <w:rPr>
          <w:rFonts w:ascii="Times New Roman" w:hAnsi="Times New Roman" w:cs="Times New Roman"/>
        </w:rPr>
      </w:pPr>
      <w:r w:rsidRPr="00337995">
        <w:rPr>
          <w:rFonts w:ascii="Times New Roman" w:hAnsi="Times New Roman" w:cs="Times New Roman"/>
        </w:rPr>
        <w:t>Serious violations of the ACA Code of Ethics, the AAMFT Code of Ethics, or university policies</w:t>
      </w:r>
    </w:p>
    <w:p w14:paraId="471550B3" w14:textId="77777777" w:rsidR="00C67540" w:rsidRPr="00337995" w:rsidRDefault="00C67540" w:rsidP="00C67540">
      <w:pPr>
        <w:rPr>
          <w:rFonts w:ascii="Times New Roman" w:hAnsi="Times New Roman" w:cs="Times New Roman"/>
        </w:rPr>
      </w:pPr>
    </w:p>
    <w:p w14:paraId="17C5BDB1" w14:textId="1ECEF188" w:rsidR="00C67540" w:rsidRPr="00337995" w:rsidRDefault="00C67540" w:rsidP="00C67540">
      <w:pPr>
        <w:rPr>
          <w:rFonts w:ascii="Times New Roman" w:hAnsi="Times New Roman" w:cs="Times New Roman"/>
        </w:rPr>
      </w:pPr>
      <w:r w:rsidRPr="00337995">
        <w:rPr>
          <w:rFonts w:ascii="Times New Roman" w:hAnsi="Times New Roman" w:cs="Times New Roman"/>
        </w:rPr>
        <w:t xml:space="preserve">In such cases, the </w:t>
      </w:r>
      <w:r w:rsidR="00E9083E">
        <w:rPr>
          <w:rFonts w:ascii="Times New Roman" w:hAnsi="Times New Roman" w:cs="Times New Roman"/>
        </w:rPr>
        <w:t>Counseling Psychology Faculty Committee</w:t>
      </w:r>
      <w:r w:rsidR="00E9083E" w:rsidRPr="00337995">
        <w:rPr>
          <w:rFonts w:ascii="Times New Roman" w:hAnsi="Times New Roman" w:cs="Times New Roman"/>
        </w:rPr>
        <w:t xml:space="preserve"> </w:t>
      </w:r>
      <w:r w:rsidRPr="00337995">
        <w:rPr>
          <w:rFonts w:ascii="Times New Roman" w:hAnsi="Times New Roman" w:cs="Times New Roman"/>
        </w:rPr>
        <w:t>will convene to review the situation, consider the student’s progress and responses, and determine an appropriate course of action. If dismissal is recommended, the student will be formally notified in writing and provided with an opportunity to respond. The student also retains the right to appeal the decision, following the procedures outlined in the CSUB Graduate Studies Catalog.</w:t>
      </w:r>
    </w:p>
    <w:p w14:paraId="180B00E7" w14:textId="77777777" w:rsidR="00C67540" w:rsidRPr="00337995" w:rsidRDefault="00C67540" w:rsidP="00C67540">
      <w:pPr>
        <w:rPr>
          <w:rFonts w:ascii="Times New Roman" w:hAnsi="Times New Roman" w:cs="Times New Roman"/>
        </w:rPr>
      </w:pPr>
    </w:p>
    <w:p w14:paraId="11779136" w14:textId="792E49F9" w:rsidR="000B2CC9" w:rsidRPr="00337995" w:rsidRDefault="00C67540" w:rsidP="00C67540">
      <w:pPr>
        <w:rPr>
          <w:rFonts w:ascii="Times New Roman" w:hAnsi="Times New Roman" w:cs="Times New Roman"/>
        </w:rPr>
      </w:pPr>
      <w:r w:rsidRPr="00337995">
        <w:rPr>
          <w:rFonts w:ascii="Times New Roman" w:hAnsi="Times New Roman" w:cs="Times New Roman"/>
        </w:rPr>
        <w:t>This process is designed to uphold both the integrity of the counseling profession and the supportive values of the CSUB Counseling Psychology Program. It reflects our commitment to fostering professional excellence while honoring the growth and dignity of each student.</w:t>
      </w:r>
    </w:p>
    <w:p w14:paraId="698A0068" w14:textId="77777777" w:rsidR="00C67540" w:rsidRPr="00337995" w:rsidRDefault="00C67540" w:rsidP="00B91827">
      <w:pPr>
        <w:rPr>
          <w:rFonts w:ascii="Times New Roman" w:hAnsi="Times New Roman" w:cs="Times New Roman"/>
        </w:rPr>
      </w:pPr>
    </w:p>
    <w:p w14:paraId="6BE493F1" w14:textId="17810830" w:rsidR="00C81EFA" w:rsidRPr="00B91827" w:rsidRDefault="00C81EFA" w:rsidP="00B91827">
      <w:pPr>
        <w:pStyle w:val="Heading2"/>
        <w:rPr>
          <w:rFonts w:ascii="Times New Roman" w:hAnsi="Times New Roman" w:cs="Times New Roman"/>
          <w:b/>
          <w:bCs/>
          <w:color w:val="000000" w:themeColor="text1"/>
          <w:sz w:val="28"/>
          <w:szCs w:val="28"/>
        </w:rPr>
      </w:pPr>
      <w:bookmarkStart w:id="24" w:name="_Toc204686097"/>
      <w:r w:rsidRPr="00B91827">
        <w:rPr>
          <w:rFonts w:ascii="Times New Roman" w:hAnsi="Times New Roman" w:cs="Times New Roman"/>
          <w:b/>
          <w:bCs/>
          <w:color w:val="000000" w:themeColor="text1"/>
          <w:sz w:val="28"/>
          <w:szCs w:val="28"/>
        </w:rPr>
        <w:t>Graduate Student Resources</w:t>
      </w:r>
      <w:bookmarkEnd w:id="24"/>
      <w:r w:rsidRPr="00B91827">
        <w:rPr>
          <w:rFonts w:ascii="Times New Roman" w:hAnsi="Times New Roman" w:cs="Times New Roman"/>
          <w:b/>
          <w:bCs/>
          <w:color w:val="000000" w:themeColor="text1"/>
          <w:sz w:val="28"/>
          <w:szCs w:val="28"/>
        </w:rPr>
        <w:t xml:space="preserve"> </w:t>
      </w:r>
    </w:p>
    <w:p w14:paraId="3C84BA80" w14:textId="77777777" w:rsidR="00795B6D" w:rsidRPr="002534DA" w:rsidRDefault="00795B6D" w:rsidP="00B91827">
      <w:pPr>
        <w:rPr>
          <w:rFonts w:ascii="Times New Roman" w:hAnsi="Times New Roman" w:cs="Times New Roman"/>
          <w:color w:val="000000" w:themeColor="text1"/>
        </w:rPr>
      </w:pPr>
    </w:p>
    <w:p w14:paraId="133215BE" w14:textId="0F2EBEDD" w:rsidR="00EB7B0F" w:rsidRPr="002534DA" w:rsidRDefault="00EB7B0F" w:rsidP="00B91827">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Graduate Student Center</w:t>
      </w:r>
    </w:p>
    <w:p w14:paraId="2218CA0A" w14:textId="227F6A3F"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As CPSY Graduate Students, you have several valuable resources dedicated to you through the Graduate Student Center (located in </w:t>
      </w:r>
      <w:r w:rsidR="00CB1FD0">
        <w:rPr>
          <w:rFonts w:ascii="Times New Roman" w:hAnsi="Times New Roman" w:cs="Times New Roman"/>
          <w:color w:val="000000" w:themeColor="text1"/>
        </w:rPr>
        <w:t>Dorothy Donohoe Hall</w:t>
      </w:r>
      <w:r w:rsidRPr="002534DA">
        <w:rPr>
          <w:rFonts w:ascii="Times New Roman" w:hAnsi="Times New Roman" w:cs="Times New Roman"/>
          <w:color w:val="000000" w:themeColor="text1"/>
        </w:rPr>
        <w:t xml:space="preserve">). </w:t>
      </w:r>
    </w:p>
    <w:p w14:paraId="03EAB490"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Several resources are available to you including:</w:t>
      </w:r>
    </w:p>
    <w:p w14:paraId="05D9729C" w14:textId="58695F09"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Writing assistance and workshops</w:t>
      </w:r>
    </w:p>
    <w:p w14:paraId="6EFD48C0" w14:textId="29A1D3DC"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Effective public speaking and delivery workshops</w:t>
      </w:r>
    </w:p>
    <w:p w14:paraId="79457B13" w14:textId="2156E78C"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 xml:space="preserve">Opportunities for presenting research at the annual </w:t>
      </w:r>
      <w:proofErr w:type="spellStart"/>
      <w:r w:rsidRPr="002534DA">
        <w:rPr>
          <w:rFonts w:ascii="Times New Roman" w:hAnsi="Times New Roman" w:cs="Times New Roman"/>
          <w:color w:val="000000" w:themeColor="text1"/>
        </w:rPr>
        <w:t>Grad</w:t>
      </w:r>
      <w:proofErr w:type="spellEnd"/>
      <w:r w:rsidRPr="002534DA">
        <w:rPr>
          <w:rFonts w:ascii="Times New Roman" w:hAnsi="Times New Roman" w:cs="Times New Roman"/>
          <w:color w:val="000000" w:themeColor="text1"/>
        </w:rPr>
        <w:t xml:space="preserve"> Slam Event </w:t>
      </w:r>
    </w:p>
    <w:p w14:paraId="20309A32" w14:textId="77777777"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Graduate Student Computer lab access</w:t>
      </w:r>
    </w:p>
    <w:p w14:paraId="0CE0965E" w14:textId="266C5BBB" w:rsidR="00EB7B0F" w:rsidRPr="002534DA" w:rsidRDefault="00EB7B0F" w:rsidP="00B91827">
      <w:pPr>
        <w:pStyle w:val="ListParagraph"/>
        <w:numPr>
          <w:ilvl w:val="0"/>
          <w:numId w:val="13"/>
        </w:numPr>
        <w:rPr>
          <w:rFonts w:ascii="Times New Roman" w:hAnsi="Times New Roman" w:cs="Times New Roman"/>
          <w:color w:val="000000" w:themeColor="text1"/>
        </w:rPr>
      </w:pPr>
      <w:r w:rsidRPr="002534DA">
        <w:rPr>
          <w:rFonts w:ascii="Times New Roman" w:hAnsi="Times New Roman" w:cs="Times New Roman"/>
          <w:color w:val="000000" w:themeColor="text1"/>
        </w:rPr>
        <w:t>Graduate Student Lounge</w:t>
      </w:r>
    </w:p>
    <w:p w14:paraId="1EF55710" w14:textId="77777777" w:rsidR="00EB7B0F" w:rsidRPr="002534DA" w:rsidRDefault="00EB7B0F" w:rsidP="00B91827">
      <w:pPr>
        <w:rPr>
          <w:rFonts w:ascii="Times New Roman" w:hAnsi="Times New Roman" w:cs="Times New Roman"/>
          <w:color w:val="000000" w:themeColor="text1"/>
        </w:rPr>
      </w:pPr>
    </w:p>
    <w:p w14:paraId="2FD27656" w14:textId="2607E436"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u w:val="single"/>
        </w:rPr>
        <w:t>Office Hours</w:t>
      </w:r>
      <w:r w:rsidRPr="002534DA">
        <w:rPr>
          <w:rFonts w:ascii="Times New Roman" w:hAnsi="Times New Roman" w:cs="Times New Roman"/>
          <w:color w:val="000000" w:themeColor="text1"/>
        </w:rPr>
        <w:t>: Fall and Spring Semesters</w:t>
      </w:r>
    </w:p>
    <w:p w14:paraId="38129ADB"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Monday - Friday, 8:00 am - 5:00 pm</w:t>
      </w:r>
    </w:p>
    <w:p w14:paraId="6BC693B0" w14:textId="3B9BE3F5"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Saturday - Sunday, Closed</w:t>
      </w:r>
    </w:p>
    <w:p w14:paraId="3527D7D0" w14:textId="6685054B" w:rsidR="00EB7B0F" w:rsidRPr="002534DA" w:rsidRDefault="00EB7B0F" w:rsidP="00B91827">
      <w:pPr>
        <w:rPr>
          <w:rFonts w:ascii="Times New Roman" w:hAnsi="Times New Roman" w:cs="Times New Roman"/>
          <w:color w:val="000000" w:themeColor="text1"/>
          <w:u w:val="single"/>
        </w:rPr>
      </w:pPr>
      <w:r w:rsidRPr="002534DA">
        <w:rPr>
          <w:rFonts w:ascii="Times New Roman" w:hAnsi="Times New Roman" w:cs="Times New Roman"/>
          <w:color w:val="000000" w:themeColor="text1"/>
          <w:u w:val="single"/>
        </w:rPr>
        <w:t>Summer Hours:</w:t>
      </w:r>
    </w:p>
    <w:p w14:paraId="548F0A99"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lastRenderedPageBreak/>
        <w:t>Monday - Thursday, 8:00 am - 5:00 pm</w:t>
      </w:r>
    </w:p>
    <w:p w14:paraId="5E263C91" w14:textId="0E9666BA"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Friday - Sunday, Closed</w:t>
      </w:r>
    </w:p>
    <w:p w14:paraId="15642079" w14:textId="77777777" w:rsidR="00EB7B0F" w:rsidRPr="002534DA" w:rsidRDefault="00EB7B0F" w:rsidP="00B91827">
      <w:pPr>
        <w:rPr>
          <w:rFonts w:ascii="Times New Roman" w:hAnsi="Times New Roman" w:cs="Times New Roman"/>
          <w:color w:val="000000" w:themeColor="text1"/>
        </w:rPr>
      </w:pPr>
    </w:p>
    <w:p w14:paraId="09A2FE95" w14:textId="43453D3A"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Contact </w:t>
      </w:r>
      <w:r w:rsidR="00815734" w:rsidRPr="002534DA">
        <w:rPr>
          <w:rFonts w:ascii="Times New Roman" w:hAnsi="Times New Roman" w:cs="Times New Roman"/>
          <w:color w:val="000000" w:themeColor="text1"/>
        </w:rPr>
        <w:t>GSC</w:t>
      </w:r>
    </w:p>
    <w:p w14:paraId="4D0D522D" w14:textId="77777777" w:rsidR="00EB7B0F" w:rsidRPr="002534DA" w:rsidRDefault="00EB7B0F" w:rsidP="00B91827">
      <w:pPr>
        <w:rPr>
          <w:rFonts w:ascii="Times New Roman" w:hAnsi="Times New Roman" w:cs="Times New Roman"/>
          <w:color w:val="000000" w:themeColor="text1"/>
        </w:rPr>
      </w:pPr>
      <w:r w:rsidRPr="002534DA">
        <w:rPr>
          <w:rFonts w:ascii="Times New Roman" w:hAnsi="Times New Roman" w:cs="Times New Roman"/>
          <w:b/>
          <w:bCs/>
          <w:color w:val="000000" w:themeColor="text1"/>
        </w:rPr>
        <w:t>Email</w:t>
      </w:r>
      <w:r w:rsidRPr="002534DA">
        <w:rPr>
          <w:rFonts w:ascii="Times New Roman" w:hAnsi="Times New Roman" w:cs="Times New Roman"/>
          <w:color w:val="000000" w:themeColor="text1"/>
        </w:rPr>
        <w:t>: </w:t>
      </w:r>
      <w:hyperlink r:id="rId28" w:history="1">
        <w:r w:rsidRPr="002534DA">
          <w:rPr>
            <w:rStyle w:val="Hyperlink"/>
            <w:rFonts w:ascii="Times New Roman" w:hAnsi="Times New Roman" w:cs="Times New Roman"/>
            <w:color w:val="000000" w:themeColor="text1"/>
          </w:rPr>
          <w:t>gsc@csub.edu</w:t>
        </w:r>
      </w:hyperlink>
      <w:r w:rsidRPr="002534DA">
        <w:rPr>
          <w:rFonts w:ascii="Times New Roman" w:hAnsi="Times New Roman" w:cs="Times New Roman"/>
          <w:color w:val="000000" w:themeColor="text1"/>
        </w:rPr>
        <w:br/>
      </w:r>
      <w:r w:rsidRPr="002534DA">
        <w:rPr>
          <w:rFonts w:ascii="Times New Roman" w:hAnsi="Times New Roman" w:cs="Times New Roman"/>
          <w:b/>
          <w:bCs/>
          <w:color w:val="000000" w:themeColor="text1"/>
        </w:rPr>
        <w:t>Phone</w:t>
      </w:r>
      <w:r w:rsidRPr="002534DA">
        <w:rPr>
          <w:rFonts w:ascii="Times New Roman" w:hAnsi="Times New Roman" w:cs="Times New Roman"/>
          <w:color w:val="000000" w:themeColor="text1"/>
        </w:rPr>
        <w:t>: (661) 654-2786</w:t>
      </w:r>
    </w:p>
    <w:p w14:paraId="232B5084" w14:textId="77777777" w:rsidR="00EB7B0F" w:rsidRPr="002534DA" w:rsidRDefault="00EB7B0F" w:rsidP="00B91827">
      <w:pPr>
        <w:rPr>
          <w:rFonts w:ascii="Times New Roman" w:hAnsi="Times New Roman" w:cs="Times New Roman"/>
          <w:color w:val="000000" w:themeColor="text1"/>
        </w:rPr>
      </w:pPr>
    </w:p>
    <w:p w14:paraId="76955981" w14:textId="0F5CD777" w:rsidR="0011170B" w:rsidRPr="002534DA" w:rsidRDefault="0011170B" w:rsidP="00B91827">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Graduate Student Funding Opportunities</w:t>
      </w:r>
    </w:p>
    <w:p w14:paraId="6817EBB8" w14:textId="77777777" w:rsidR="0011170B" w:rsidRPr="002534DA" w:rsidRDefault="0011170B" w:rsidP="00B91827">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Follow this link for funding opportunities: </w:t>
      </w:r>
    </w:p>
    <w:p w14:paraId="1BC028B6" w14:textId="54BCE505" w:rsidR="0011170B" w:rsidRPr="002534DA" w:rsidRDefault="0011170B" w:rsidP="00B91827">
      <w:pPr>
        <w:rPr>
          <w:rFonts w:ascii="Times New Roman" w:hAnsi="Times New Roman" w:cs="Times New Roman"/>
          <w:color w:val="000000" w:themeColor="text1"/>
        </w:rPr>
      </w:pPr>
      <w:hyperlink r:id="rId29" w:history="1">
        <w:r w:rsidRPr="002534DA">
          <w:rPr>
            <w:rStyle w:val="Hyperlink"/>
            <w:rFonts w:ascii="Times New Roman" w:hAnsi="Times New Roman" w:cs="Times New Roman"/>
            <w:color w:val="000000" w:themeColor="text1"/>
          </w:rPr>
          <w:t>https://www.csub.edu/graduatestudentcenter/funding-opportunities-resources.shtml</w:t>
        </w:r>
      </w:hyperlink>
      <w:r w:rsidRPr="002534DA">
        <w:rPr>
          <w:rFonts w:ascii="Times New Roman" w:hAnsi="Times New Roman" w:cs="Times New Roman"/>
          <w:color w:val="000000" w:themeColor="text1"/>
        </w:rPr>
        <w:t xml:space="preserve"> </w:t>
      </w:r>
    </w:p>
    <w:p w14:paraId="2F620BDA" w14:textId="77777777" w:rsidR="00EB7B0F" w:rsidRPr="002534DA" w:rsidRDefault="00EB7B0F" w:rsidP="00EB7B0F">
      <w:pPr>
        <w:pStyle w:val="NoSpacing"/>
        <w:rPr>
          <w:b/>
          <w:bCs/>
          <w:color w:val="000000" w:themeColor="text1"/>
          <w:szCs w:val="24"/>
        </w:rPr>
      </w:pPr>
    </w:p>
    <w:p w14:paraId="5F6D6550" w14:textId="5E3D807C" w:rsidR="00EB7B0F" w:rsidRPr="00B91827" w:rsidRDefault="00EB7B0F" w:rsidP="00B91827">
      <w:pPr>
        <w:pStyle w:val="Heading2"/>
        <w:rPr>
          <w:b/>
          <w:bCs/>
          <w:color w:val="000000" w:themeColor="text1"/>
          <w:sz w:val="28"/>
          <w:szCs w:val="28"/>
        </w:rPr>
      </w:pPr>
      <w:bookmarkStart w:id="25" w:name="_Toc204686098"/>
      <w:r w:rsidRPr="00B91827">
        <w:rPr>
          <w:rFonts w:ascii="Times New Roman" w:hAnsi="Times New Roman" w:cs="Times New Roman"/>
          <w:b/>
          <w:bCs/>
          <w:color w:val="000000" w:themeColor="text1"/>
          <w:sz w:val="28"/>
          <w:szCs w:val="28"/>
        </w:rPr>
        <w:t xml:space="preserve">Academic Support </w:t>
      </w:r>
      <w:r w:rsidR="00B1503E" w:rsidRPr="00B91827">
        <w:rPr>
          <w:rFonts w:ascii="Times New Roman" w:hAnsi="Times New Roman" w:cs="Times New Roman"/>
          <w:b/>
          <w:bCs/>
          <w:color w:val="000000" w:themeColor="text1"/>
          <w:sz w:val="28"/>
          <w:szCs w:val="28"/>
        </w:rPr>
        <w:t>and Policies</w:t>
      </w:r>
      <w:bookmarkEnd w:id="25"/>
    </w:p>
    <w:p w14:paraId="62968FD3" w14:textId="77777777" w:rsidR="007F1422" w:rsidRDefault="007F1422" w:rsidP="00EB7B0F">
      <w:pPr>
        <w:pStyle w:val="NoSpacing"/>
        <w:rPr>
          <w:b/>
          <w:bCs/>
          <w:color w:val="000000" w:themeColor="text1"/>
          <w:szCs w:val="24"/>
        </w:rPr>
      </w:pPr>
    </w:p>
    <w:p w14:paraId="39718714" w14:textId="2A9649B6" w:rsidR="00474CDC" w:rsidRPr="002534DA" w:rsidRDefault="00474CDC" w:rsidP="00EB7B0F">
      <w:pPr>
        <w:pStyle w:val="NoSpacing"/>
        <w:rPr>
          <w:b/>
          <w:bCs/>
          <w:color w:val="000000" w:themeColor="text1"/>
          <w:szCs w:val="24"/>
        </w:rPr>
      </w:pPr>
      <w:r w:rsidRPr="00B91827">
        <w:rPr>
          <w:b/>
          <w:bCs/>
          <w:color w:val="000000" w:themeColor="text1"/>
          <w:szCs w:val="24"/>
        </w:rPr>
        <w:t xml:space="preserve">Accommodation </w:t>
      </w:r>
    </w:p>
    <w:p w14:paraId="02D493F8" w14:textId="77777777" w:rsidR="00EB7B0F" w:rsidRPr="002534DA" w:rsidRDefault="00EB7B0F" w:rsidP="00EB7B0F">
      <w:pPr>
        <w:tabs>
          <w:tab w:val="left" w:pos="1440"/>
        </w:tabs>
        <w:rPr>
          <w:rFonts w:ascii="Times New Roman" w:hAnsi="Times New Roman" w:cs="Times New Roman"/>
          <w:color w:val="000000" w:themeColor="text1"/>
        </w:rPr>
      </w:pPr>
      <w:r w:rsidRPr="002534DA">
        <w:rPr>
          <w:rFonts w:ascii="Times New Roman" w:hAnsi="Times New Roman" w:cs="Times New Roman"/>
          <w:color w:val="000000" w:themeColor="text1"/>
        </w:rPr>
        <w:t xml:space="preserve">To request academic accommodations due to a disability, please contact the Office of Services for Students with Disabilities (SSD) as soon as possible. Their office </w:t>
      </w:r>
      <w:proofErr w:type="gramStart"/>
      <w:r w:rsidRPr="002534DA">
        <w:rPr>
          <w:rFonts w:ascii="Times New Roman" w:hAnsi="Times New Roman" w:cs="Times New Roman"/>
          <w:color w:val="000000" w:themeColor="text1"/>
        </w:rPr>
        <w:t>is located in</w:t>
      </w:r>
      <w:proofErr w:type="gramEnd"/>
      <w:r w:rsidRPr="002534DA">
        <w:rPr>
          <w:rFonts w:ascii="Times New Roman" w:hAnsi="Times New Roman" w:cs="Times New Roman"/>
          <w:color w:val="000000" w:themeColor="text1"/>
        </w:rPr>
        <w:t xml:space="preserve"> SA 140, and they may be reached at 661-654-3360 (voice), or 661-654-6288 (TDD). If you have an accommodations letter from the SSD Office documenting that you have a disability, please email me a copy of the letter so we can discuss the specific accommodations that you might need in this class.</w:t>
      </w:r>
    </w:p>
    <w:p w14:paraId="303D45C5" w14:textId="77777777" w:rsidR="00EB7B0F" w:rsidRPr="002534DA" w:rsidRDefault="00EB7B0F" w:rsidP="00EB7B0F">
      <w:pPr>
        <w:ind w:left="360"/>
        <w:jc w:val="both"/>
        <w:rPr>
          <w:rFonts w:ascii="Times New Roman" w:hAnsi="Times New Roman" w:cs="Times New Roman"/>
          <w:color w:val="000000" w:themeColor="text1"/>
        </w:rPr>
      </w:pPr>
      <w:r w:rsidRPr="002534DA">
        <w:rPr>
          <w:rFonts w:ascii="Times New Roman" w:hAnsi="Times New Roman" w:cs="Times New Roman"/>
          <w:color w:val="000000" w:themeColor="text1"/>
        </w:rPr>
        <w:t>The campus accessibility policy can be found here:</w:t>
      </w:r>
    </w:p>
    <w:p w14:paraId="39AA64A5" w14:textId="77777777" w:rsidR="00EB7B0F" w:rsidRPr="00B91827" w:rsidRDefault="00EB7B0F" w:rsidP="00EB7B0F">
      <w:pPr>
        <w:ind w:left="360"/>
        <w:jc w:val="both"/>
        <w:rPr>
          <w:rFonts w:ascii="Times New Roman" w:hAnsi="Times New Roman" w:cs="Times New Roman"/>
          <w:color w:val="000000" w:themeColor="text1"/>
        </w:rPr>
      </w:pPr>
      <w:hyperlink r:id="rId30" w:tooltip="Accessibility Policy" w:history="1">
        <w:r w:rsidRPr="00B91827">
          <w:rPr>
            <w:rFonts w:ascii="Times New Roman" w:hAnsi="Times New Roman" w:cs="Times New Roman"/>
            <w:color w:val="000000" w:themeColor="text1"/>
            <w:u w:val="single"/>
          </w:rPr>
          <w:t>http://www.csub.edu/UnivServices/SSD/CampusAccessPolicy.pdf</w:t>
        </w:r>
      </w:hyperlink>
      <w:r w:rsidRPr="00B91827">
        <w:rPr>
          <w:rFonts w:ascii="Times New Roman" w:hAnsi="Times New Roman" w:cs="Times New Roman"/>
          <w:color w:val="000000" w:themeColor="text1"/>
        </w:rPr>
        <w:t>.</w:t>
      </w:r>
    </w:p>
    <w:p w14:paraId="397F1DFE" w14:textId="77777777" w:rsidR="00EB7B0F" w:rsidRPr="002534DA" w:rsidRDefault="00EB7B0F" w:rsidP="00EB7B0F">
      <w:pPr>
        <w:pStyle w:val="NoSpacing"/>
        <w:rPr>
          <w:b/>
          <w:bCs/>
          <w:color w:val="000000" w:themeColor="text1"/>
          <w:szCs w:val="24"/>
        </w:rPr>
      </w:pPr>
    </w:p>
    <w:p w14:paraId="5CAE7A3B" w14:textId="77777777" w:rsidR="00EB7B0F" w:rsidRPr="002534DA" w:rsidRDefault="00EB7B0F" w:rsidP="00EB7B0F">
      <w:pPr>
        <w:pStyle w:val="NoSpacing"/>
        <w:rPr>
          <w:b/>
          <w:bCs/>
          <w:color w:val="000000" w:themeColor="text1"/>
          <w:szCs w:val="24"/>
        </w:rPr>
      </w:pPr>
      <w:r w:rsidRPr="002534DA">
        <w:rPr>
          <w:b/>
          <w:bCs/>
          <w:color w:val="000000" w:themeColor="text1"/>
          <w:szCs w:val="24"/>
        </w:rPr>
        <w:t xml:space="preserve">Academic Integrity  </w:t>
      </w:r>
    </w:p>
    <w:p w14:paraId="2C9404EC" w14:textId="77777777" w:rsidR="00EB7B0F" w:rsidRPr="002534DA" w:rsidRDefault="00EB7B0F" w:rsidP="00EB7B0F">
      <w:pPr>
        <w:tabs>
          <w:tab w:val="left" w:pos="1440"/>
        </w:tabs>
        <w:rPr>
          <w:rFonts w:ascii="Times New Roman" w:hAnsi="Times New Roman" w:cs="Times New Roman"/>
          <w:color w:val="000000" w:themeColor="text1"/>
        </w:rPr>
      </w:pPr>
      <w:r w:rsidRPr="002534DA">
        <w:rPr>
          <w:rFonts w:ascii="Times New Roman" w:hAnsi="Times New Roman" w:cs="Times New Roman"/>
          <w:color w:val="000000" w:themeColor="text1"/>
        </w:rPr>
        <w:t>Academic integrity and honesty are expected. Plagiarism or academic dishonesty of any type will, at a minimum, result in a “zero” for that assignment and a failing grade in the course. The instructor reserves the right to pursue additional penalties for cheating, including dismissal from the university. Please familiarize yourself with the section on Academic Integrity in the CSUB Catalog. It is your responsibility to understand what is and is not permitted. In addition to the definitions of academic dishonesty outlined in the CSUB catalog, in this course specifically, the following constitute academic dishonesty:</w:t>
      </w:r>
    </w:p>
    <w:p w14:paraId="458DA342"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Copying an assignment from another student.</w:t>
      </w:r>
    </w:p>
    <w:p w14:paraId="65BCE66D"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Turning in an assignment previously turned in by you or another student for this course.</w:t>
      </w:r>
    </w:p>
    <w:p w14:paraId="1AE0E06E"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Turning in a paper for this class that you have written for another class, either previously or this semester.</w:t>
      </w:r>
    </w:p>
    <w:p w14:paraId="400EA6F7" w14:textId="77777777" w:rsidR="00EB7B0F" w:rsidRPr="002534DA" w:rsidRDefault="00EB7B0F" w:rsidP="00EB7B0F">
      <w:pPr>
        <w:numPr>
          <w:ilvl w:val="0"/>
          <w:numId w:val="14"/>
        </w:numPr>
        <w:tabs>
          <w:tab w:val="left" w:pos="1440"/>
        </w:tabs>
        <w:ind w:left="1440"/>
        <w:rPr>
          <w:rFonts w:ascii="Times New Roman" w:hAnsi="Times New Roman" w:cs="Times New Roman"/>
          <w:color w:val="000000" w:themeColor="text1"/>
        </w:rPr>
      </w:pPr>
      <w:r w:rsidRPr="002534DA">
        <w:rPr>
          <w:rFonts w:ascii="Times New Roman" w:hAnsi="Times New Roman" w:cs="Times New Roman"/>
          <w:color w:val="000000" w:themeColor="text1"/>
        </w:rPr>
        <w:t xml:space="preserve">You may discuss course material, assignments and writing assignments with other students, but the actual work you turn in must be your own. </w:t>
      </w:r>
    </w:p>
    <w:p w14:paraId="0D2824C1" w14:textId="77777777" w:rsidR="00EB7B0F" w:rsidRPr="002534DA" w:rsidRDefault="00EB7B0F" w:rsidP="00EB7B0F">
      <w:pPr>
        <w:tabs>
          <w:tab w:val="left" w:pos="1440"/>
        </w:tabs>
        <w:ind w:left="360"/>
        <w:rPr>
          <w:rFonts w:ascii="Times New Roman" w:hAnsi="Times New Roman" w:cs="Times New Roman"/>
          <w:b/>
          <w:color w:val="000000" w:themeColor="text1"/>
          <w:u w:val="single"/>
        </w:rPr>
      </w:pPr>
    </w:p>
    <w:p w14:paraId="5816BD7A" w14:textId="77777777" w:rsidR="00EB7B0F" w:rsidRPr="002534DA" w:rsidRDefault="00EB7B0F" w:rsidP="00EB7B0F">
      <w:pPr>
        <w:jc w:val="both"/>
        <w:rPr>
          <w:rFonts w:ascii="Times New Roman" w:hAnsi="Times New Roman" w:cs="Times New Roman"/>
          <w:color w:val="000000" w:themeColor="text1"/>
        </w:rPr>
      </w:pPr>
      <w:r w:rsidRPr="002534DA">
        <w:rPr>
          <w:rFonts w:ascii="Times New Roman" w:hAnsi="Times New Roman" w:cs="Times New Roman"/>
          <w:color w:val="000000" w:themeColor="text1"/>
        </w:rPr>
        <w:t>The campus policy on Academic Dishonesty can also be found here:</w:t>
      </w:r>
    </w:p>
    <w:p w14:paraId="7B6FE874" w14:textId="77777777" w:rsidR="00EB7B0F" w:rsidRPr="002534DA" w:rsidRDefault="00EB7B0F" w:rsidP="00EB7B0F">
      <w:pPr>
        <w:pStyle w:val="NoSpacing"/>
        <w:rPr>
          <w:color w:val="000000" w:themeColor="text1"/>
          <w:szCs w:val="24"/>
          <w:u w:val="single"/>
        </w:rPr>
      </w:pPr>
      <w:hyperlink r:id="rId31" w:history="1">
        <w:r w:rsidRPr="002534DA">
          <w:rPr>
            <w:color w:val="000000" w:themeColor="text1"/>
            <w:szCs w:val="24"/>
            <w:u w:val="single"/>
          </w:rPr>
          <w:t>http://www.csub.edu/osrr/Academic%20Integrity%20/</w:t>
        </w:r>
      </w:hyperlink>
    </w:p>
    <w:p w14:paraId="44083572" w14:textId="77777777" w:rsidR="00C67540" w:rsidRDefault="00C67540" w:rsidP="00EB7B0F">
      <w:pPr>
        <w:pStyle w:val="NoSpacing"/>
        <w:rPr>
          <w:color w:val="000000" w:themeColor="text1"/>
          <w:szCs w:val="24"/>
          <w:u w:val="single"/>
        </w:rPr>
      </w:pPr>
    </w:p>
    <w:p w14:paraId="2E68FDC9" w14:textId="77777777" w:rsidR="00337995" w:rsidRDefault="00337995" w:rsidP="00EB7B0F">
      <w:pPr>
        <w:pStyle w:val="NoSpacing"/>
        <w:rPr>
          <w:color w:val="000000" w:themeColor="text1"/>
          <w:szCs w:val="24"/>
          <w:u w:val="single"/>
        </w:rPr>
      </w:pPr>
    </w:p>
    <w:p w14:paraId="0F47B851" w14:textId="77777777" w:rsidR="00337995" w:rsidRDefault="00337995" w:rsidP="00EB7B0F">
      <w:pPr>
        <w:pStyle w:val="NoSpacing"/>
        <w:rPr>
          <w:color w:val="000000" w:themeColor="text1"/>
          <w:szCs w:val="24"/>
          <w:u w:val="single"/>
        </w:rPr>
      </w:pPr>
    </w:p>
    <w:p w14:paraId="5B6E991E" w14:textId="77777777" w:rsidR="00337995" w:rsidRPr="002534DA" w:rsidRDefault="00337995" w:rsidP="00EB7B0F">
      <w:pPr>
        <w:pStyle w:val="NoSpacing"/>
        <w:rPr>
          <w:color w:val="000000" w:themeColor="text1"/>
          <w:szCs w:val="24"/>
          <w:u w:val="single"/>
        </w:rPr>
      </w:pPr>
    </w:p>
    <w:p w14:paraId="17BB1064" w14:textId="524AB45C" w:rsidR="00EB7B0F" w:rsidRPr="002534DA" w:rsidRDefault="00B82750" w:rsidP="00EB7B0F">
      <w:pPr>
        <w:pStyle w:val="NoSpacing"/>
        <w:rPr>
          <w:b/>
          <w:bCs/>
          <w:color w:val="000000" w:themeColor="text1"/>
          <w:szCs w:val="24"/>
        </w:rPr>
      </w:pPr>
      <w:r w:rsidRPr="002534DA">
        <w:rPr>
          <w:b/>
          <w:bCs/>
          <w:color w:val="000000" w:themeColor="text1"/>
          <w:szCs w:val="24"/>
        </w:rPr>
        <w:lastRenderedPageBreak/>
        <w:t>Incomplete</w:t>
      </w:r>
      <w:r w:rsidR="00EB7B0F" w:rsidRPr="002534DA">
        <w:rPr>
          <w:b/>
          <w:bCs/>
          <w:color w:val="000000" w:themeColor="text1"/>
          <w:szCs w:val="24"/>
        </w:rPr>
        <w:t xml:space="preserve"> and Withdrawal Policies</w:t>
      </w:r>
    </w:p>
    <w:p w14:paraId="40E60557" w14:textId="77777777" w:rsidR="00EB7B0F" w:rsidRPr="002534DA" w:rsidRDefault="00EB7B0F" w:rsidP="00EB7B0F">
      <w:pPr>
        <w:pStyle w:val="NoSpacing"/>
        <w:rPr>
          <w:color w:val="000000" w:themeColor="text1"/>
          <w:szCs w:val="24"/>
          <w:u w:val="single"/>
        </w:rPr>
      </w:pPr>
      <w:r w:rsidRPr="002534DA">
        <w:rPr>
          <w:color w:val="000000" w:themeColor="text1"/>
          <w:szCs w:val="24"/>
          <w:u w:val="single"/>
        </w:rPr>
        <w:t>Incompletes</w:t>
      </w:r>
    </w:p>
    <w:p w14:paraId="5367A6A8"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You may request an “incomplete” from the instructor if you have completed 50% of the coursework at a passing level, and only for a “serious and compelling” reason. This request must be initiated by the student desiring to receive a grade of an incomplete and the </w:t>
      </w:r>
      <w:hyperlink r:id="rId32" w:history="1">
        <w:r w:rsidRPr="002534DA">
          <w:rPr>
            <w:rStyle w:val="Hyperlink"/>
            <w:rFonts w:eastAsiaTheme="majorEastAsia"/>
            <w:bCs/>
            <w:color w:val="000000" w:themeColor="text1"/>
            <w:szCs w:val="24"/>
            <w:u w:val="none"/>
          </w:rPr>
          <w:t>Request For Incomplete Grade</w:t>
        </w:r>
      </w:hyperlink>
      <w:r w:rsidRPr="002534DA">
        <w:rPr>
          <w:bCs/>
          <w:color w:val="000000" w:themeColor="text1"/>
          <w:szCs w:val="24"/>
        </w:rPr>
        <w:t xml:space="preserve"> form is submitted by the instructor. Incompletes revert to an “F” if course work is not completed by the end of the next regular academic term.</w:t>
      </w:r>
      <w:bookmarkStart w:id="26" w:name="_Hlk501353405"/>
      <w:r w:rsidRPr="002534DA">
        <w:rPr>
          <w:bCs/>
          <w:color w:val="000000" w:themeColor="text1"/>
          <w:szCs w:val="24"/>
        </w:rPr>
        <w:t xml:space="preserve"> An incomplete grade is not to be given because the student is failing the course. Each incomplete grade must be removed by the end of the subsequent term unless the instructor has set a later date for stated reason. This date may not exceed one year from the end of the term in which the Incomplete was incurred. </w:t>
      </w:r>
    </w:p>
    <w:p w14:paraId="4A7162E2" w14:textId="77777777" w:rsidR="00EB7B0F" w:rsidRPr="002534DA" w:rsidRDefault="00EB7B0F" w:rsidP="00EB7B0F">
      <w:pPr>
        <w:pStyle w:val="NoSpacing"/>
        <w:rPr>
          <w:b/>
          <w:bCs/>
          <w:color w:val="000000" w:themeColor="text1"/>
          <w:szCs w:val="24"/>
        </w:rPr>
      </w:pPr>
    </w:p>
    <w:p w14:paraId="7AEB487F" w14:textId="3EC8FE6C" w:rsidR="00EB7B0F" w:rsidRPr="002534DA" w:rsidRDefault="00EB7B0F" w:rsidP="00EB7B0F">
      <w:pPr>
        <w:pStyle w:val="NoSpacing"/>
        <w:rPr>
          <w:color w:val="000000" w:themeColor="text1"/>
          <w:szCs w:val="24"/>
          <w:u w:val="single"/>
        </w:rPr>
      </w:pPr>
      <w:r w:rsidRPr="002534DA">
        <w:rPr>
          <w:color w:val="000000" w:themeColor="text1"/>
          <w:szCs w:val="24"/>
          <w:u w:val="single"/>
        </w:rPr>
        <w:t>Course Withdrawal</w:t>
      </w:r>
    </w:p>
    <w:p w14:paraId="2F492C85" w14:textId="36B9E44D" w:rsidR="00EB7B0F" w:rsidRPr="002534DA" w:rsidRDefault="00EB7B0F" w:rsidP="00EB7B0F">
      <w:pPr>
        <w:pStyle w:val="NoSpacing"/>
        <w:rPr>
          <w:bCs/>
          <w:color w:val="000000" w:themeColor="text1"/>
          <w:szCs w:val="24"/>
        </w:rPr>
      </w:pPr>
      <w:r w:rsidRPr="002534DA">
        <w:rPr>
          <w:bCs/>
          <w:color w:val="000000" w:themeColor="text1"/>
          <w:szCs w:val="24"/>
        </w:rPr>
        <w:t xml:space="preserve">The last day to withdraw (authorized) from </w:t>
      </w:r>
      <w:r w:rsidR="00E82DCE">
        <w:rPr>
          <w:bCs/>
          <w:color w:val="000000" w:themeColor="text1"/>
          <w:szCs w:val="24"/>
        </w:rPr>
        <w:t xml:space="preserve">a </w:t>
      </w:r>
      <w:r w:rsidR="00E82DCE">
        <w:rPr>
          <w:bCs/>
          <w:color w:val="000000" w:themeColor="text1"/>
          <w:szCs w:val="24"/>
        </w:rPr>
        <w:t>Fall semester</w:t>
      </w:r>
      <w:r w:rsidR="00E82DCE">
        <w:rPr>
          <w:bCs/>
          <w:color w:val="000000" w:themeColor="text1"/>
          <w:szCs w:val="24"/>
        </w:rPr>
        <w:t xml:space="preserve"> </w:t>
      </w:r>
      <w:r w:rsidRPr="002534DA">
        <w:rPr>
          <w:bCs/>
          <w:color w:val="000000" w:themeColor="text1"/>
          <w:szCs w:val="24"/>
        </w:rPr>
        <w:t xml:space="preserve">course without a “W” being recorded is </w:t>
      </w:r>
      <w:r w:rsidR="00E82DCE">
        <w:rPr>
          <w:bCs/>
          <w:color w:val="000000" w:themeColor="text1"/>
          <w:szCs w:val="24"/>
        </w:rPr>
        <w:t>September 2</w:t>
      </w:r>
      <w:r w:rsidRPr="002534DA">
        <w:rPr>
          <w:bCs/>
          <w:color w:val="000000" w:themeColor="text1"/>
          <w:szCs w:val="24"/>
        </w:rPr>
        <w:t>, 202</w:t>
      </w:r>
      <w:r w:rsidR="00E82DCE">
        <w:rPr>
          <w:bCs/>
          <w:color w:val="000000" w:themeColor="text1"/>
          <w:szCs w:val="24"/>
        </w:rPr>
        <w:t>6</w:t>
      </w:r>
      <w:r w:rsidRPr="002534DA">
        <w:rPr>
          <w:bCs/>
          <w:color w:val="000000" w:themeColor="text1"/>
          <w:szCs w:val="24"/>
        </w:rPr>
        <w:t xml:space="preserve">. Withdrawals after this date and up to </w:t>
      </w:r>
      <w:r w:rsidR="00E82DCE">
        <w:rPr>
          <w:bCs/>
          <w:color w:val="000000" w:themeColor="text1"/>
          <w:szCs w:val="24"/>
        </w:rPr>
        <w:t>November 13</w:t>
      </w:r>
      <w:r w:rsidRPr="002534DA">
        <w:rPr>
          <w:bCs/>
          <w:color w:val="000000" w:themeColor="text1"/>
          <w:szCs w:val="24"/>
        </w:rPr>
        <w:t xml:space="preserve">, </w:t>
      </w:r>
      <w:proofErr w:type="gramStart"/>
      <w:r w:rsidRPr="002534DA">
        <w:rPr>
          <w:bCs/>
          <w:color w:val="000000" w:themeColor="text1"/>
          <w:szCs w:val="24"/>
        </w:rPr>
        <w:t>202</w:t>
      </w:r>
      <w:r w:rsidR="00E82DCE">
        <w:rPr>
          <w:bCs/>
          <w:color w:val="000000" w:themeColor="text1"/>
          <w:szCs w:val="24"/>
        </w:rPr>
        <w:t>6</w:t>
      </w:r>
      <w:proofErr w:type="gramEnd"/>
      <w:r w:rsidRPr="002534DA">
        <w:rPr>
          <w:bCs/>
          <w:color w:val="000000" w:themeColor="text1"/>
          <w:szCs w:val="24"/>
        </w:rPr>
        <w:t xml:space="preserve"> will be permitted only for “serious and compelling” reasons and require written approval by the instructors, advisor and Dean/designee of the </w:t>
      </w:r>
      <w:proofErr w:type="gramStart"/>
      <w:r w:rsidRPr="002534DA">
        <w:rPr>
          <w:bCs/>
          <w:color w:val="000000" w:themeColor="text1"/>
          <w:szCs w:val="24"/>
        </w:rPr>
        <w:t>School</w:t>
      </w:r>
      <w:proofErr w:type="gramEnd"/>
      <w:r w:rsidRPr="002534DA">
        <w:rPr>
          <w:bCs/>
          <w:color w:val="000000" w:themeColor="text1"/>
          <w:szCs w:val="24"/>
        </w:rPr>
        <w:t xml:space="preserve"> of the student’s major and will result in a “W” being recorded</w:t>
      </w:r>
      <w:bookmarkEnd w:id="26"/>
      <w:r w:rsidRPr="002534DA">
        <w:rPr>
          <w:bCs/>
          <w:color w:val="000000" w:themeColor="text1"/>
          <w:szCs w:val="24"/>
        </w:rPr>
        <w:t>.</w:t>
      </w:r>
      <w:r w:rsidRPr="002534DA">
        <w:rPr>
          <w:color w:val="000000" w:themeColor="text1"/>
          <w:szCs w:val="24"/>
        </w:rPr>
        <w:t xml:space="preserve"> Important note: </w:t>
      </w:r>
      <w:r w:rsidRPr="002534DA">
        <w:rPr>
          <w:bCs/>
          <w:color w:val="000000" w:themeColor="text1"/>
          <w:szCs w:val="24"/>
        </w:rPr>
        <w:t>If you drop one or more classes, but do NOT completely withdraw from the University, contact your Financial Aid Counselor about possible impacts on aid to be received.</w:t>
      </w:r>
    </w:p>
    <w:p w14:paraId="253DB1E0" w14:textId="77777777" w:rsidR="00EB7B0F" w:rsidRPr="002534DA" w:rsidRDefault="00EB7B0F" w:rsidP="00EB7B0F">
      <w:pPr>
        <w:pStyle w:val="NoSpacing"/>
        <w:rPr>
          <w:bCs/>
          <w:color w:val="000000" w:themeColor="text1"/>
          <w:szCs w:val="24"/>
        </w:rPr>
      </w:pPr>
    </w:p>
    <w:p w14:paraId="4ADDA3C2" w14:textId="77777777" w:rsidR="00EB7B0F" w:rsidRPr="002534DA" w:rsidRDefault="00EB7B0F" w:rsidP="00EB7B0F">
      <w:pPr>
        <w:pStyle w:val="NoSpacing"/>
        <w:rPr>
          <w:bCs/>
          <w:color w:val="000000" w:themeColor="text1"/>
          <w:szCs w:val="24"/>
        </w:rPr>
      </w:pPr>
      <w:r w:rsidRPr="002534DA">
        <w:rPr>
          <w:bCs/>
          <w:color w:val="000000" w:themeColor="text1"/>
          <w:szCs w:val="24"/>
        </w:rPr>
        <w:t xml:space="preserve">An unauthorized withdrawal (WU) indicates that an enrolled student did not formally withdraw from the course </w:t>
      </w:r>
      <w:proofErr w:type="gramStart"/>
      <w:r w:rsidRPr="002534DA">
        <w:rPr>
          <w:bCs/>
          <w:color w:val="000000" w:themeColor="text1"/>
          <w:szCs w:val="24"/>
        </w:rPr>
        <w:t>and also</w:t>
      </w:r>
      <w:proofErr w:type="gramEnd"/>
      <w:r w:rsidRPr="002534DA">
        <w:rPr>
          <w:bCs/>
          <w:color w:val="000000" w:themeColor="text1"/>
          <w:szCs w:val="24"/>
        </w:rPr>
        <w:t xml:space="preserve"> failed to complete course requirements. It is used when, in the judgment of the instructor, completed assignments or course activities or both were insufficient to make normal evaluation of academic performance possible. For purposes of grade point average and progress point computation, the “WU” symbol is equivalent to an “F.”</w:t>
      </w:r>
    </w:p>
    <w:p w14:paraId="67505B18" w14:textId="77777777" w:rsidR="00795B6D" w:rsidRPr="002534DA" w:rsidRDefault="00795B6D" w:rsidP="00EB7B0F">
      <w:pPr>
        <w:pStyle w:val="NoSpacing"/>
        <w:rPr>
          <w:bCs/>
          <w:color w:val="000000" w:themeColor="text1"/>
          <w:szCs w:val="24"/>
        </w:rPr>
      </w:pPr>
    </w:p>
    <w:p w14:paraId="1011CF14" w14:textId="77777777" w:rsidR="00B60D7C" w:rsidRPr="002534DA" w:rsidRDefault="00B60D7C" w:rsidP="00B60D7C">
      <w:pPr>
        <w:rPr>
          <w:rFonts w:ascii="Times New Roman" w:hAnsi="Times New Roman" w:cs="Times New Roman"/>
          <w:b/>
          <w:bCs/>
          <w:color w:val="000000" w:themeColor="text1"/>
        </w:rPr>
      </w:pPr>
      <w:r w:rsidRPr="002534DA">
        <w:rPr>
          <w:rFonts w:ascii="Times New Roman" w:hAnsi="Times New Roman" w:cs="Times New Roman"/>
          <w:b/>
          <w:bCs/>
          <w:color w:val="000000" w:themeColor="text1"/>
        </w:rPr>
        <w:t>Academic Notice, Probation and Disqualification</w:t>
      </w:r>
    </w:p>
    <w:p w14:paraId="1641F002" w14:textId="77777777" w:rsidR="00B60D7C" w:rsidRPr="00B91827" w:rsidRDefault="00B60D7C" w:rsidP="00D96771">
      <w:pPr>
        <w:rPr>
          <w:rFonts w:ascii="Times New Roman" w:hAnsi="Times New Roman" w:cs="Times New Roman"/>
          <w:color w:val="000000" w:themeColor="text1"/>
        </w:rPr>
      </w:pPr>
      <w:r w:rsidRPr="00B91827">
        <w:rPr>
          <w:rFonts w:ascii="Times New Roman" w:hAnsi="Times New Roman" w:cs="Times New Roman"/>
          <w:color w:val="000000" w:themeColor="text1"/>
        </w:rPr>
        <w:t>Students must maintain, at the end of each term of enrollment, a cumulative GPA of 3.0 or higher in courses taken to meet degree requirements and receive satisfactory evaluations of preprofessional development from faculty and field placement supervisors. Any course with a grade lower than B- will not count toward graduation. Students not in Good Standing must formally request permission (and receive written approval) to enroll in additional graduate courses. The Counseling Psychology Faculty Committee will review the explanations and plans set forth in the petition and decide whether to permit continued enrollment and what conditions must be met for a return to Good Standing. (See below: Academic Probation and Academic</w:t>
      </w:r>
    </w:p>
    <w:p w14:paraId="7AA149F9" w14:textId="77777777" w:rsidR="00B60D7C" w:rsidRPr="00B91827" w:rsidRDefault="00B60D7C" w:rsidP="00D96771">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Disqualification under </w:t>
      </w:r>
      <w:hyperlink r:id="rId33" w:history="1">
        <w:r w:rsidRPr="00B91827">
          <w:rPr>
            <w:rStyle w:val="Hyperlink"/>
            <w:rFonts w:ascii="Times New Roman" w:hAnsi="Times New Roman" w:cs="Times New Roman"/>
            <w:color w:val="000000" w:themeColor="text1"/>
          </w:rPr>
          <w:t>Division of Graduate Programs</w:t>
        </w:r>
      </w:hyperlink>
      <w:r w:rsidRPr="00B91827">
        <w:rPr>
          <w:rFonts w:ascii="Times New Roman" w:hAnsi="Times New Roman" w:cs="Times New Roman"/>
          <w:color w:val="000000" w:themeColor="text1"/>
        </w:rPr>
        <w:t xml:space="preserve"> within the CSUB Catalog).</w:t>
      </w:r>
    </w:p>
    <w:p w14:paraId="189FE014" w14:textId="77777777" w:rsidR="00B60D7C" w:rsidRPr="00B82750" w:rsidRDefault="00B60D7C" w:rsidP="00B82750">
      <w:pPr>
        <w:rPr>
          <w:rFonts w:ascii="Times New Roman" w:hAnsi="Times New Roman" w:cs="Times New Roman"/>
        </w:rPr>
      </w:pPr>
    </w:p>
    <w:p w14:paraId="6FAA8DB4" w14:textId="16F6028B" w:rsidR="00795B6D" w:rsidRPr="00B82750" w:rsidRDefault="00B60D7C" w:rsidP="00B91827">
      <w:pPr>
        <w:rPr>
          <w:rFonts w:ascii="Times New Roman" w:eastAsia="Times New Roman" w:hAnsi="Times New Roman" w:cs="Times New Roman"/>
        </w:rPr>
      </w:pPr>
      <w:r w:rsidRPr="00B91827">
        <w:rPr>
          <w:rFonts w:ascii="Times New Roman" w:hAnsi="Times New Roman" w:cs="Times New Roman"/>
          <w:b/>
          <w:bCs/>
        </w:rPr>
        <w:t>Repeat of Course with Forgiveness</w:t>
      </w:r>
    </w:p>
    <w:p w14:paraId="4263925E" w14:textId="22D8BBD5" w:rsidR="00B60D7C"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Classified graduate or classified post-baccalaureate students may be permitted to repeat up to 3 semester units of coursework that was taken at CSUB for graduate credit and in the student’s Plan of Study for a graduate degree or a post-baccalaureate credential, provided that (</w:t>
      </w:r>
      <w:proofErr w:type="spellStart"/>
      <w:r w:rsidRPr="00B82750">
        <w:rPr>
          <w:rFonts w:ascii="Times New Roman" w:eastAsia="Times New Roman" w:hAnsi="Times New Roman" w:cs="Times New Roman"/>
        </w:rPr>
        <w:t>i</w:t>
      </w:r>
      <w:proofErr w:type="spellEnd"/>
      <w:r w:rsidRPr="00B82750">
        <w:rPr>
          <w:rFonts w:ascii="Times New Roman" w:eastAsia="Times New Roman" w:hAnsi="Times New Roman" w:cs="Times New Roman"/>
        </w:rPr>
        <w:t xml:space="preserve">) the grade replacement(s) are needed to bring the GPA up to 3.00, (ii) the student has advanced to candidacy, and (iii) the only course outstanding is the culminating experience course. The student must submit a completed Academic Petition for Graduate and Post-Baccalaureate Students form, with signed approval of the graduate program director, to the AVP for Academic Affairs. Approved petitions will be forwarded to the Office of the Registrar for formal notation </w:t>
      </w:r>
      <w:r w:rsidRPr="00B82750">
        <w:rPr>
          <w:rFonts w:ascii="Times New Roman" w:eastAsia="Times New Roman" w:hAnsi="Times New Roman" w:cs="Times New Roman"/>
        </w:rPr>
        <w:lastRenderedPageBreak/>
        <w:t>on the student’s transcript. Although both grades will remain on the transcript, only the new grade will be used in computing the student’s graduate GPA. However, all grades will be considered in computing the post-baccalaureate GPA.</w:t>
      </w:r>
    </w:p>
    <w:p w14:paraId="1C84CF7F" w14:textId="77777777" w:rsidR="00337995" w:rsidRPr="00B82750" w:rsidRDefault="00337995" w:rsidP="00B91827">
      <w:pPr>
        <w:rPr>
          <w:rFonts w:ascii="Times New Roman" w:eastAsia="Times New Roman" w:hAnsi="Times New Roman" w:cs="Times New Roman"/>
        </w:rPr>
      </w:pPr>
    </w:p>
    <w:p w14:paraId="00F2FC17" w14:textId="77777777" w:rsidR="00B60D7C" w:rsidRPr="00337995" w:rsidRDefault="00B60D7C" w:rsidP="00B91827">
      <w:pPr>
        <w:rPr>
          <w:rFonts w:ascii="Times New Roman" w:hAnsi="Times New Roman" w:cs="Times New Roman"/>
          <w:b/>
          <w:bCs/>
        </w:rPr>
      </w:pPr>
      <w:r w:rsidRPr="00337995">
        <w:rPr>
          <w:rFonts w:ascii="Times New Roman" w:hAnsi="Times New Roman" w:cs="Times New Roman"/>
          <w:b/>
          <w:bCs/>
        </w:rPr>
        <w:t>Academic Probation for Graduate and Post-Baccalaureate Students</w:t>
      </w:r>
    </w:p>
    <w:p w14:paraId="00E6CFF8" w14:textId="77777777" w:rsidR="00337995"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In general, a graduate student shall be subject to academic probation at the end of any academic term where the student’s grade point average for all course work that is in the Plan of Study falls below a “B” (3.0) average. However, students admitted to a graduate program may be subject to academic probation when their performance is judged to be unsatisfactory with respect to the scholastic and/or professional standards established by the individual graduate program. The appropriate program director will initiate the Academic Probation process using the Academic Probation form.  Judgment of performance will be based upon a review by the graduate program director and the Office of Academic Programs. All graduate students are encouraged to consult with their respective graduate program directors regarding acceptable scholastic and/or professional standards established by the graduate program. A separate policy applies to graduate students with conditionally classified standing. Please see above section titled Graduate Student Standings for that policy.</w:t>
      </w:r>
      <w:r w:rsidR="00337995">
        <w:rPr>
          <w:rFonts w:ascii="Times New Roman" w:eastAsia="Times New Roman" w:hAnsi="Times New Roman" w:cs="Times New Roman"/>
        </w:rPr>
        <w:t xml:space="preserve"> </w:t>
      </w:r>
    </w:p>
    <w:p w14:paraId="72725EAD" w14:textId="77777777" w:rsidR="00337995" w:rsidRDefault="00337995" w:rsidP="00B82750">
      <w:pPr>
        <w:rPr>
          <w:rFonts w:ascii="Times New Roman" w:eastAsia="Times New Roman" w:hAnsi="Times New Roman" w:cs="Times New Roman"/>
        </w:rPr>
      </w:pPr>
    </w:p>
    <w:p w14:paraId="7BA13274" w14:textId="31C5203C" w:rsidR="00B60D7C"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 xml:space="preserve">A post-baccalaureate classified student shall be subject to academic probation at the end of any academic term where the student’s grade point average for all course work attempted at CSUB, </w:t>
      </w:r>
      <w:proofErr w:type="gramStart"/>
      <w:r w:rsidRPr="00B82750">
        <w:rPr>
          <w:rFonts w:ascii="Times New Roman" w:eastAsia="Times New Roman" w:hAnsi="Times New Roman" w:cs="Times New Roman"/>
        </w:rPr>
        <w:t>subsequent to</w:t>
      </w:r>
      <w:proofErr w:type="gramEnd"/>
      <w:r w:rsidRPr="00B82750">
        <w:rPr>
          <w:rFonts w:ascii="Times New Roman" w:eastAsia="Times New Roman" w:hAnsi="Times New Roman" w:cs="Times New Roman"/>
        </w:rPr>
        <w:t xml:space="preserve"> admission as a post-baccalaureate student, falls below </w:t>
      </w:r>
      <w:r w:rsidR="00E63178" w:rsidRPr="00B82750">
        <w:rPr>
          <w:rFonts w:ascii="Times New Roman" w:eastAsia="Times New Roman" w:hAnsi="Times New Roman" w:cs="Times New Roman"/>
        </w:rPr>
        <w:t>3</w:t>
      </w:r>
      <w:r w:rsidRPr="00B82750">
        <w:rPr>
          <w:rFonts w:ascii="Times New Roman" w:eastAsia="Times New Roman" w:hAnsi="Times New Roman" w:cs="Times New Roman"/>
        </w:rPr>
        <w:t>.</w:t>
      </w:r>
      <w:r w:rsidR="00E63178" w:rsidRPr="00B82750">
        <w:rPr>
          <w:rFonts w:ascii="Times New Roman" w:eastAsia="Times New Roman" w:hAnsi="Times New Roman" w:cs="Times New Roman"/>
        </w:rPr>
        <w:t>0</w:t>
      </w:r>
      <w:r w:rsidRPr="00B82750">
        <w:rPr>
          <w:rFonts w:ascii="Times New Roman" w:eastAsia="Times New Roman" w:hAnsi="Times New Roman" w:cs="Times New Roman"/>
        </w:rPr>
        <w:t>0 GPA. The appropriate credential program director or faculty advisor will initiate the Academic Probation process using the Academic Probation form.</w:t>
      </w:r>
    </w:p>
    <w:p w14:paraId="10A2B30B" w14:textId="77777777" w:rsidR="00B82750" w:rsidRPr="00B82750" w:rsidRDefault="00B82750" w:rsidP="00B91827">
      <w:pPr>
        <w:rPr>
          <w:rFonts w:ascii="Times New Roman" w:eastAsia="Times New Roman" w:hAnsi="Times New Roman" w:cs="Times New Roman"/>
        </w:rPr>
      </w:pPr>
    </w:p>
    <w:p w14:paraId="721996B8" w14:textId="77777777" w:rsidR="00B60D7C" w:rsidRPr="00337995" w:rsidRDefault="00B60D7C" w:rsidP="00B91827">
      <w:pPr>
        <w:rPr>
          <w:rFonts w:ascii="Times New Roman" w:eastAsia="Times New Roman" w:hAnsi="Times New Roman" w:cs="Times New Roman"/>
          <w:b/>
          <w:bCs/>
        </w:rPr>
      </w:pPr>
      <w:r w:rsidRPr="00337995">
        <w:rPr>
          <w:rFonts w:ascii="Times New Roman" w:eastAsia="Times New Roman" w:hAnsi="Times New Roman" w:cs="Times New Roman"/>
          <w:b/>
          <w:bCs/>
        </w:rPr>
        <w:t>Academic Disqualification for Graduate and Post-Baccalaureate Students</w:t>
      </w:r>
    </w:p>
    <w:p w14:paraId="5AB7FBC4" w14:textId="77777777"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A graduate student shall be subject to academic disqualification if, while on academic probation, the student fails to satisfy the conditions of probation and attain a 3.00 GPA or when their performance does not improve with respect to the scholastic and/or professional standards established by the individual graduate program. Academic disqualification shall be initiated by the program director using the Academic Disqualification form, reviewed by the appropriate academic dean, and approved by the Office of Academic Programs.</w:t>
      </w:r>
    </w:p>
    <w:p w14:paraId="5F426FD5" w14:textId="3E67518F" w:rsidR="00B60D7C" w:rsidRDefault="00B60D7C" w:rsidP="00B82750">
      <w:pPr>
        <w:rPr>
          <w:rFonts w:ascii="Times New Roman" w:eastAsia="Times New Roman" w:hAnsi="Times New Roman" w:cs="Times New Roman"/>
        </w:rPr>
      </w:pPr>
      <w:r w:rsidRPr="00B82750">
        <w:rPr>
          <w:rFonts w:ascii="Times New Roman" w:eastAsia="Times New Roman" w:hAnsi="Times New Roman" w:cs="Times New Roman"/>
        </w:rPr>
        <w:t xml:space="preserve">A post-baccalaureate classified student shall be subject to academic disqualification if, while on academic probation, the student fails to earn sufficient grade points necessary to be removed from academic probation status and attain a </w:t>
      </w:r>
      <w:r w:rsidR="00E63178" w:rsidRPr="00B82750">
        <w:rPr>
          <w:rFonts w:ascii="Times New Roman" w:eastAsia="Times New Roman" w:hAnsi="Times New Roman" w:cs="Times New Roman"/>
        </w:rPr>
        <w:t>3</w:t>
      </w:r>
      <w:r w:rsidRPr="00B82750">
        <w:rPr>
          <w:rFonts w:ascii="Times New Roman" w:eastAsia="Times New Roman" w:hAnsi="Times New Roman" w:cs="Times New Roman"/>
        </w:rPr>
        <w:t>.</w:t>
      </w:r>
      <w:r w:rsidR="00E63178" w:rsidRPr="00B82750">
        <w:rPr>
          <w:rFonts w:ascii="Times New Roman" w:eastAsia="Times New Roman" w:hAnsi="Times New Roman" w:cs="Times New Roman"/>
        </w:rPr>
        <w:t>0</w:t>
      </w:r>
      <w:r w:rsidRPr="00B82750">
        <w:rPr>
          <w:rFonts w:ascii="Times New Roman" w:eastAsia="Times New Roman" w:hAnsi="Times New Roman" w:cs="Times New Roman"/>
        </w:rPr>
        <w:t>0 GPA. Academic disqualification for post-baccalaureate classified students shall be initiated by the appropriate credential program director or faculty advisor, reviewed by the appropriate academic dean, and approved by the Office of Academic Programs.</w:t>
      </w:r>
    </w:p>
    <w:p w14:paraId="7B78CCAB" w14:textId="77777777" w:rsidR="00B82750" w:rsidRPr="00B82750" w:rsidRDefault="00B82750" w:rsidP="00B91827">
      <w:pPr>
        <w:rPr>
          <w:rFonts w:ascii="Times New Roman" w:eastAsia="Times New Roman" w:hAnsi="Times New Roman" w:cs="Times New Roman"/>
        </w:rPr>
      </w:pPr>
    </w:p>
    <w:p w14:paraId="12C93239" w14:textId="77777777" w:rsidR="00B60D7C" w:rsidRPr="00337995" w:rsidRDefault="00B60D7C" w:rsidP="00B91827">
      <w:pPr>
        <w:rPr>
          <w:rFonts w:ascii="Times New Roman" w:eastAsia="Times New Roman" w:hAnsi="Times New Roman" w:cs="Times New Roman"/>
          <w:b/>
          <w:bCs/>
        </w:rPr>
      </w:pPr>
      <w:r w:rsidRPr="00337995">
        <w:rPr>
          <w:rFonts w:ascii="Times New Roman" w:eastAsia="Times New Roman" w:hAnsi="Times New Roman" w:cs="Times New Roman"/>
          <w:b/>
          <w:bCs/>
        </w:rPr>
        <w:t>Petition for Readmission by Graduate and Post-Baccalaureate Students on Academic Disqualification</w:t>
      </w:r>
    </w:p>
    <w:p w14:paraId="4B986124" w14:textId="77777777"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t>Graduate students who have been placed on academic disqualification status may request readmission by submitting a completed Multi-Purpose Academic Petition for Graduate and Post-Baccalaureate Students form to the graduate program director, academic dean, and AVP for Academic Affairs.</w:t>
      </w:r>
    </w:p>
    <w:p w14:paraId="2B705875" w14:textId="77777777" w:rsidR="00337995" w:rsidRDefault="00337995" w:rsidP="00B91827">
      <w:pPr>
        <w:rPr>
          <w:rFonts w:ascii="Times New Roman" w:eastAsia="Times New Roman" w:hAnsi="Times New Roman" w:cs="Times New Roman"/>
        </w:rPr>
      </w:pPr>
    </w:p>
    <w:p w14:paraId="2FD370E7" w14:textId="28A70B7C" w:rsidR="00B60D7C" w:rsidRPr="00B82750" w:rsidRDefault="00B60D7C" w:rsidP="00B91827">
      <w:pPr>
        <w:rPr>
          <w:rFonts w:ascii="Times New Roman" w:eastAsia="Times New Roman" w:hAnsi="Times New Roman" w:cs="Times New Roman"/>
        </w:rPr>
      </w:pPr>
      <w:r w:rsidRPr="00B82750">
        <w:rPr>
          <w:rFonts w:ascii="Times New Roman" w:eastAsia="Times New Roman" w:hAnsi="Times New Roman" w:cs="Times New Roman"/>
        </w:rPr>
        <w:lastRenderedPageBreak/>
        <w:t>Post-baccalaureate classified students who have been placed on academic disqualification status may request readmission by submitting a completed Multi-Purpose Academic Petition for Graduate and Post-Baccalaureate Students form to the credential program director or department chair and academic dean responsible for the advanced credential program or post-baccalaureate certificate program.</w:t>
      </w:r>
    </w:p>
    <w:p w14:paraId="3E438975" w14:textId="77777777" w:rsidR="00B60D7C" w:rsidRPr="00B91827" w:rsidRDefault="00B60D7C" w:rsidP="00B82750">
      <w:pPr>
        <w:rPr>
          <w:rFonts w:ascii="Times New Roman" w:eastAsia="Times New Roman" w:hAnsi="Times New Roman" w:cs="Times New Roman"/>
        </w:rPr>
      </w:pPr>
    </w:p>
    <w:p w14:paraId="3FFD3162" w14:textId="77777777" w:rsidR="00B60D7C" w:rsidRPr="00337995" w:rsidRDefault="00B60D7C" w:rsidP="00B82750">
      <w:pPr>
        <w:rPr>
          <w:rFonts w:ascii="Times New Roman" w:eastAsia="Times New Roman" w:hAnsi="Times New Roman" w:cs="Times New Roman"/>
          <w:b/>
          <w:bCs/>
        </w:rPr>
      </w:pPr>
      <w:r w:rsidRPr="00337995">
        <w:rPr>
          <w:rFonts w:ascii="Times New Roman" w:eastAsia="Times New Roman" w:hAnsi="Times New Roman" w:cs="Times New Roman"/>
          <w:b/>
          <w:bCs/>
        </w:rPr>
        <w:t>Non-Active Student Standing</w:t>
      </w:r>
    </w:p>
    <w:p w14:paraId="6F5C5B4F" w14:textId="77777777" w:rsidR="00B60D7C" w:rsidRPr="00B91827" w:rsidRDefault="00B60D7C" w:rsidP="00B82750">
      <w:pPr>
        <w:rPr>
          <w:rFonts w:ascii="Times New Roman" w:eastAsia="Times New Roman" w:hAnsi="Times New Roman" w:cs="Times New Roman"/>
        </w:rPr>
      </w:pPr>
      <w:r w:rsidRPr="00B91827">
        <w:rPr>
          <w:rFonts w:ascii="Times New Roman" w:eastAsia="Times New Roman" w:hAnsi="Times New Roman" w:cs="Times New Roman"/>
        </w:rPr>
        <w:t>A graduate student or post-baccalaureate student who has been absent from their respective program for two (2) consecutive semesters without an approved Planned Educational Leave or without Continuous Enrollment status will be reclassified as a non-active student. All students who have been reclassified to a non-active student status must reapply to the University and to the respective graduate program and pay all relevant fees.</w:t>
      </w:r>
    </w:p>
    <w:p w14:paraId="4527D651" w14:textId="77777777" w:rsidR="00B60D7C" w:rsidRPr="00B91827" w:rsidRDefault="00B60D7C" w:rsidP="00B82750">
      <w:pPr>
        <w:rPr>
          <w:rFonts w:ascii="Times New Roman" w:eastAsia="Times New Roman" w:hAnsi="Times New Roman" w:cs="Times New Roman"/>
        </w:rPr>
      </w:pPr>
    </w:p>
    <w:p w14:paraId="2455BB91" w14:textId="77777777" w:rsidR="00B60D7C" w:rsidRPr="00B91827" w:rsidRDefault="00B60D7C" w:rsidP="00B82750">
      <w:pPr>
        <w:rPr>
          <w:rFonts w:ascii="Times New Roman" w:hAnsi="Times New Roman" w:cs="Times New Roman"/>
          <w:b/>
          <w:bCs/>
        </w:rPr>
      </w:pPr>
      <w:r w:rsidRPr="00B91827">
        <w:rPr>
          <w:rFonts w:ascii="Times New Roman" w:hAnsi="Times New Roman" w:cs="Times New Roman"/>
          <w:b/>
          <w:bCs/>
        </w:rPr>
        <w:t>Grievances and Appeals</w:t>
      </w:r>
    </w:p>
    <w:p w14:paraId="080970DD" w14:textId="77777777" w:rsidR="00B60D7C" w:rsidRPr="00B91827" w:rsidRDefault="00B60D7C" w:rsidP="00B82750">
      <w:pPr>
        <w:rPr>
          <w:rFonts w:ascii="Times New Roman" w:eastAsia="Times New Roman" w:hAnsi="Times New Roman" w:cs="Times New Roman"/>
          <w:b/>
          <w:bCs/>
        </w:rPr>
      </w:pPr>
      <w:r w:rsidRPr="00B91827">
        <w:rPr>
          <w:rFonts w:ascii="Times New Roman" w:hAnsi="Times New Roman" w:cs="Times New Roman"/>
        </w:rPr>
        <w:t xml:space="preserve">A graduate or post-baccalaureate student who experiences difficulties arising from course evaluation, judgment of performance, graduate degree requirements, advancement to candidacy, general regulations, and/or other grievance situations should discuss the issues first with the appropriate graduate or credential program director. If the issue(s) of complaint cannot be resolved through this informal process, then a formal grievance can be filed. Before submitting a Grievance Form for Graduate Students, the student must read the Grievance-Procedures-University-Handbook-Appendix-D-12-1-20.pdf (see Academic Forms at www.csub.edu/graduatestudentcenter). </w:t>
      </w:r>
    </w:p>
    <w:p w14:paraId="2AEE1E60" w14:textId="77777777" w:rsidR="00337995" w:rsidRDefault="00337995" w:rsidP="00B91827">
      <w:pPr>
        <w:rPr>
          <w:rFonts w:ascii="Times New Roman" w:hAnsi="Times New Roman" w:cs="Times New Roman"/>
        </w:rPr>
      </w:pPr>
    </w:p>
    <w:p w14:paraId="0392C231" w14:textId="0C101F0C" w:rsidR="00C67540" w:rsidRPr="00337995" w:rsidRDefault="00B60D7C" w:rsidP="00C67540">
      <w:pPr>
        <w:rPr>
          <w:rFonts w:ascii="Times New Roman" w:hAnsi="Times New Roman" w:cs="Times New Roman"/>
        </w:rPr>
      </w:pPr>
      <w:r w:rsidRPr="00B91827">
        <w:rPr>
          <w:rFonts w:ascii="Times New Roman" w:hAnsi="Times New Roman" w:cs="Times New Roman"/>
        </w:rPr>
        <w:t>If the student wishes to challenge the grievance outcome decision, the student must deliver a written appeal to the AVP of Academic Affairs within fourteen (14) working days of the grievance outcome letter. Grievances must be initiated within two (2) weeks after complaint procedures were concluded, or exhausting informal approaches to solving the grievance (excluding summer term).  A separate policy applies to appeals of a denial of admission. Please see section titled Denial of Admission for information regarding that policy.</w:t>
      </w:r>
    </w:p>
    <w:p w14:paraId="4504F363" w14:textId="16923F4A" w:rsidR="00C67540" w:rsidRPr="00B91827" w:rsidRDefault="00C67540" w:rsidP="00B91827">
      <w:pPr>
        <w:pStyle w:val="Heading2"/>
        <w:rPr>
          <w:rFonts w:ascii="Times New Roman" w:hAnsi="Times New Roman" w:cs="Times New Roman"/>
          <w:b/>
          <w:bCs/>
          <w:color w:val="000000" w:themeColor="text1"/>
          <w:sz w:val="28"/>
          <w:szCs w:val="28"/>
        </w:rPr>
      </w:pPr>
      <w:bookmarkStart w:id="27" w:name="_Toc204686099"/>
      <w:r w:rsidRPr="00B91827">
        <w:rPr>
          <w:rFonts w:ascii="Times New Roman" w:hAnsi="Times New Roman" w:cs="Times New Roman"/>
          <w:b/>
          <w:bCs/>
          <w:color w:val="000000" w:themeColor="text1"/>
          <w:sz w:val="28"/>
          <w:szCs w:val="28"/>
        </w:rPr>
        <w:t>Liability Insurance</w:t>
      </w:r>
      <w:bookmarkEnd w:id="27"/>
    </w:p>
    <w:p w14:paraId="69FA00B1" w14:textId="77777777" w:rsidR="00C67540" w:rsidRPr="002534DA" w:rsidRDefault="00C67540" w:rsidP="00C67540">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Liability insurance is required before you are permitted to begin Practicum and Traineeship. You may purchase your insurance the </w:t>
      </w:r>
      <w:hyperlink r:id="rId34" w:history="1">
        <w:r w:rsidRPr="00B91827">
          <w:rPr>
            <w:rStyle w:val="Hyperlink"/>
            <w:rFonts w:ascii="Times New Roman" w:hAnsi="Times New Roman" w:cs="Times New Roman"/>
            <w:color w:val="000000" w:themeColor="text1"/>
          </w:rPr>
          <w:t>Student Financial Services</w:t>
        </w:r>
      </w:hyperlink>
      <w:r w:rsidRPr="00B91827">
        <w:rPr>
          <w:rFonts w:ascii="Times New Roman" w:hAnsi="Times New Roman" w:cs="Times New Roman"/>
          <w:color w:val="000000" w:themeColor="text1"/>
        </w:rPr>
        <w:t xml:space="preserve"> </w:t>
      </w:r>
      <w:r w:rsidRPr="002534DA">
        <w:rPr>
          <w:rFonts w:ascii="Times New Roman" w:hAnsi="Times New Roman" w:cs="Times New Roman"/>
          <w:color w:val="000000" w:themeColor="text1"/>
        </w:rPr>
        <w:t>(on campus at the Cashier’s Office or online). Once logged in, select Account and select Account Inquiry. Then select Make a Payment. Scroll to select Miscellaneous. Then scroll down to Professional Liability Insurance.  Your coverage must be renewed annually. Feel free to call CSUB Financial Services directly to walk you through step-by-step (661) 654-3225. You are required to provide proof of your liability insurance purchase to the program director, and it will be filed in Box.</w:t>
      </w:r>
    </w:p>
    <w:p w14:paraId="36F97D70" w14:textId="77777777" w:rsidR="00C67540" w:rsidRPr="002534DA" w:rsidRDefault="00C67540" w:rsidP="00C67540">
      <w:pPr>
        <w:rPr>
          <w:rFonts w:ascii="Times New Roman" w:hAnsi="Times New Roman" w:cs="Times New Roman"/>
          <w:color w:val="000000" w:themeColor="text1"/>
        </w:rPr>
      </w:pPr>
    </w:p>
    <w:p w14:paraId="1C4E0430" w14:textId="77777777" w:rsidR="00C67540" w:rsidRPr="00B91827" w:rsidRDefault="00C67540" w:rsidP="00B91827">
      <w:pPr>
        <w:pStyle w:val="Heading2"/>
        <w:rPr>
          <w:rFonts w:ascii="Times New Roman" w:hAnsi="Times New Roman" w:cs="Times New Roman"/>
          <w:b/>
          <w:bCs/>
          <w:color w:val="000000" w:themeColor="text1"/>
          <w:sz w:val="28"/>
          <w:szCs w:val="28"/>
        </w:rPr>
      </w:pPr>
      <w:bookmarkStart w:id="28" w:name="_Toc204686100"/>
      <w:r w:rsidRPr="00B91827">
        <w:rPr>
          <w:rFonts w:ascii="Times New Roman" w:hAnsi="Times New Roman" w:cs="Times New Roman"/>
          <w:b/>
          <w:bCs/>
          <w:color w:val="000000" w:themeColor="text1"/>
          <w:sz w:val="28"/>
          <w:szCs w:val="28"/>
        </w:rPr>
        <w:t>Background Check</w:t>
      </w:r>
      <w:bookmarkEnd w:id="28"/>
    </w:p>
    <w:p w14:paraId="78035863" w14:textId="77777777" w:rsidR="00C67540" w:rsidRPr="002534DA" w:rsidRDefault="00C67540" w:rsidP="00C67540">
      <w:pPr>
        <w:spacing w:after="240"/>
        <w:rPr>
          <w:rFonts w:ascii="Times New Roman" w:hAnsi="Times New Roman" w:cs="Times New Roman"/>
          <w:color w:val="000000" w:themeColor="text1"/>
        </w:rPr>
      </w:pPr>
      <w:r w:rsidRPr="002534DA">
        <w:rPr>
          <w:rFonts w:ascii="Times New Roman" w:hAnsi="Times New Roman" w:cs="Times New Roman"/>
          <w:color w:val="000000" w:themeColor="text1"/>
        </w:rPr>
        <w:t xml:space="preserve">CPSY students are required to complete a background check before permitted to begin Practicum. To begin the background check process, students will access their </w:t>
      </w:r>
      <w:hyperlink r:id="rId35" w:history="1">
        <w:proofErr w:type="spellStart"/>
        <w:r w:rsidRPr="00B91827">
          <w:rPr>
            <w:rStyle w:val="Hyperlink"/>
            <w:rFonts w:ascii="Times New Roman" w:hAnsi="Times New Roman" w:cs="Times New Roman"/>
            <w:color w:val="000000" w:themeColor="text1"/>
          </w:rPr>
          <w:t>CastleBranch</w:t>
        </w:r>
        <w:proofErr w:type="spellEnd"/>
        <w:r w:rsidRPr="00B91827">
          <w:rPr>
            <w:rStyle w:val="Hyperlink"/>
            <w:rFonts w:ascii="Times New Roman" w:hAnsi="Times New Roman" w:cs="Times New Roman"/>
            <w:color w:val="000000" w:themeColor="text1"/>
          </w:rPr>
          <w:t xml:space="preserve"> portal</w:t>
        </w:r>
      </w:hyperlink>
      <w:r w:rsidRPr="002534DA">
        <w:rPr>
          <w:rFonts w:ascii="Times New Roman" w:hAnsi="Times New Roman" w:cs="Times New Roman"/>
          <w:color w:val="000000" w:themeColor="text1"/>
        </w:rPr>
        <w:t xml:space="preserve"> to review their </w:t>
      </w:r>
      <w:proofErr w:type="spellStart"/>
      <w:r w:rsidRPr="002534DA">
        <w:rPr>
          <w:rFonts w:ascii="Times New Roman" w:hAnsi="Times New Roman" w:cs="Times New Roman"/>
          <w:color w:val="000000" w:themeColor="text1"/>
        </w:rPr>
        <w:t>myCB</w:t>
      </w:r>
      <w:proofErr w:type="spellEnd"/>
      <w:r w:rsidRPr="002534DA">
        <w:rPr>
          <w:rFonts w:ascii="Times New Roman" w:hAnsi="Times New Roman" w:cs="Times New Roman"/>
          <w:color w:val="000000" w:themeColor="text1"/>
        </w:rPr>
        <w:t xml:space="preserve"> To-Do List. After you complete your order and create your account, you can log in to your account to monitor your order status, view your results, respond to alerts, and complete your requirements. You will return to your account by logging into </w:t>
      </w:r>
      <w:r w:rsidRPr="002534DA">
        <w:rPr>
          <w:rFonts w:ascii="Times New Roman" w:hAnsi="Times New Roman" w:cs="Times New Roman"/>
          <w:color w:val="000000" w:themeColor="text1"/>
        </w:rPr>
        <w:lastRenderedPageBreak/>
        <w:t>castlebranch.com and entering your username (email used during order placement) and your secure password.</w:t>
      </w:r>
    </w:p>
    <w:p w14:paraId="3362BB96" w14:textId="77777777" w:rsidR="00C67540" w:rsidRPr="002534DA" w:rsidRDefault="00C67540" w:rsidP="00C67540">
      <w:pPr>
        <w:rPr>
          <w:rFonts w:ascii="Times New Roman" w:hAnsi="Times New Roman" w:cs="Times New Roman"/>
          <w:color w:val="000000" w:themeColor="text1"/>
        </w:rPr>
      </w:pPr>
      <w:r w:rsidRPr="002534DA">
        <w:rPr>
          <w:rFonts w:ascii="Times New Roman" w:hAnsi="Times New Roman" w:cs="Times New Roman"/>
          <w:color w:val="000000" w:themeColor="text1"/>
        </w:rPr>
        <w:t xml:space="preserve">Once you click Place Order from the home page or go to the Package Selection page, you will be prompted to enter your personal identifying information. Once you have entered all required information, you will then go through an intuitive step-by-step process to complete your background check. If you have any questions along the way, please contact </w:t>
      </w:r>
      <w:proofErr w:type="spellStart"/>
      <w:r w:rsidRPr="002534DA">
        <w:rPr>
          <w:rFonts w:ascii="Times New Roman" w:hAnsi="Times New Roman" w:cs="Times New Roman"/>
          <w:color w:val="000000" w:themeColor="text1"/>
        </w:rPr>
        <w:t>CastleBranch</w:t>
      </w:r>
      <w:proofErr w:type="spellEnd"/>
      <w:r w:rsidRPr="002534DA">
        <w:rPr>
          <w:rFonts w:ascii="Times New Roman" w:hAnsi="Times New Roman" w:cs="Times New Roman"/>
          <w:color w:val="000000" w:themeColor="text1"/>
        </w:rPr>
        <w:t xml:space="preserve"> at 888-723-4263 or email servicedesk.cu@castlebranch.com.</w:t>
      </w:r>
    </w:p>
    <w:p w14:paraId="6BF46652" w14:textId="77777777" w:rsidR="006A3A27" w:rsidRPr="00B91827" w:rsidRDefault="006A3A27" w:rsidP="00B91827">
      <w:pPr>
        <w:pStyle w:val="Heading2"/>
        <w:rPr>
          <w:rFonts w:ascii="Times New Roman" w:hAnsi="Times New Roman" w:cs="Times New Roman"/>
          <w:b/>
          <w:bCs/>
          <w:color w:val="000000" w:themeColor="text1"/>
          <w:sz w:val="28"/>
          <w:szCs w:val="28"/>
        </w:rPr>
      </w:pPr>
      <w:bookmarkStart w:id="29" w:name="_Toc204686101"/>
      <w:r w:rsidRPr="00B91827">
        <w:rPr>
          <w:rFonts w:ascii="Times New Roman" w:hAnsi="Times New Roman" w:cs="Times New Roman"/>
          <w:b/>
          <w:bCs/>
          <w:color w:val="000000" w:themeColor="text1"/>
          <w:sz w:val="28"/>
          <w:szCs w:val="28"/>
        </w:rPr>
        <w:t>Licensure Requirements</w:t>
      </w:r>
      <w:bookmarkEnd w:id="29"/>
    </w:p>
    <w:p w14:paraId="1A064E5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is the state entity that regulates Licensed Professional Clinical Counselors (LPCCs) in California, as well as individuals gaining hours of supervised experience toward LPCC licensure and Licensed Marriage and Family Therapists (LMFTs).</w:t>
      </w:r>
    </w:p>
    <w:p w14:paraId="7EF7ADC6" w14:textId="77777777" w:rsidR="006A3A27" w:rsidRPr="00B91827" w:rsidRDefault="006A3A27" w:rsidP="00B91827">
      <w:pPr>
        <w:rPr>
          <w:rFonts w:ascii="Times New Roman" w:hAnsi="Times New Roman" w:cs="Times New Roman"/>
          <w:color w:val="000000" w:themeColor="text1"/>
        </w:rPr>
      </w:pPr>
    </w:p>
    <w:p w14:paraId="7ED28D25" w14:textId="77777777" w:rsidR="006A3A27" w:rsidRPr="00B91827"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LPCC Licensure Requirement</w:t>
      </w:r>
    </w:p>
    <w:p w14:paraId="6E7DCD5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has determined the Master of Science degree in Counseling Psychology at California State University, Bakersfield includes all required coursework that meets the statutory requirements for licensure as a Licensed Professional Clinical Counselor (LPCC) and registration as an Associate Professional Clinical Counselor under Business and Professions Code Section (BPC) 4999.33.</w:t>
      </w:r>
    </w:p>
    <w:p w14:paraId="6B3B30AF" w14:textId="77777777" w:rsidR="006A3A27" w:rsidRPr="00B91827" w:rsidRDefault="006A3A27" w:rsidP="00B91827">
      <w:pPr>
        <w:rPr>
          <w:rFonts w:ascii="Times New Roman" w:hAnsi="Times New Roman" w:cs="Times New Roman"/>
          <w:color w:val="000000" w:themeColor="text1"/>
        </w:rPr>
      </w:pPr>
    </w:p>
    <w:p w14:paraId="58C79EB0"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For information regarding the current PCC licensure requirements, refer to the Laws and Regulations Relating to the practice of Professional Clinical Counselor issued by the California BBS. You can obtain a copy, by writing or calling:</w:t>
      </w:r>
    </w:p>
    <w:p w14:paraId="7D1F9C2D" w14:textId="77777777" w:rsidR="006A3A27" w:rsidRPr="00B91827" w:rsidRDefault="006A3A27" w:rsidP="00B91827">
      <w:pPr>
        <w:rPr>
          <w:rFonts w:ascii="Times New Roman" w:hAnsi="Times New Roman" w:cs="Times New Roman"/>
          <w:color w:val="000000" w:themeColor="text1"/>
        </w:rPr>
      </w:pPr>
    </w:p>
    <w:p w14:paraId="40B76D2C"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Board of Behavioral Sciences</w:t>
      </w:r>
    </w:p>
    <w:p w14:paraId="57E4108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1625 North Market Blvd., Suite S200, Sacramento, CA 95834</w:t>
      </w:r>
    </w:p>
    <w:p w14:paraId="635A887E"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(916) 574-7830</w:t>
      </w:r>
    </w:p>
    <w:p w14:paraId="2333433C" w14:textId="77777777" w:rsidR="006A3A27" w:rsidRPr="00B91827" w:rsidRDefault="006A3A27" w:rsidP="00B91827">
      <w:pPr>
        <w:rPr>
          <w:rFonts w:ascii="Times New Roman" w:hAnsi="Times New Roman" w:cs="Times New Roman"/>
          <w:color w:val="000000" w:themeColor="text1"/>
        </w:rPr>
      </w:pPr>
      <w:hyperlink r:id="rId36" w:history="1">
        <w:r w:rsidRPr="00B91827">
          <w:rPr>
            <w:rStyle w:val="Hyperlink"/>
            <w:rFonts w:ascii="Times New Roman" w:hAnsi="Times New Roman" w:cs="Times New Roman"/>
            <w:color w:val="000000" w:themeColor="text1"/>
          </w:rPr>
          <w:t>www.bbs.ca.gov</w:t>
        </w:r>
      </w:hyperlink>
    </w:p>
    <w:p w14:paraId="00A71923" w14:textId="77777777" w:rsidR="006A3A27" w:rsidRPr="00B91827" w:rsidRDefault="006A3A27" w:rsidP="00B91827">
      <w:pPr>
        <w:rPr>
          <w:rFonts w:ascii="Times New Roman" w:hAnsi="Times New Roman" w:cs="Times New Roman"/>
          <w:color w:val="000000" w:themeColor="text1"/>
        </w:rPr>
      </w:pPr>
    </w:p>
    <w:p w14:paraId="257BFA01"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You may view the LPCC Handbook here: </w:t>
      </w:r>
      <w:hyperlink r:id="rId37" w:history="1">
        <w:r w:rsidRPr="00B91827">
          <w:rPr>
            <w:rStyle w:val="Hyperlink"/>
            <w:rFonts w:ascii="Times New Roman" w:hAnsi="Times New Roman" w:cs="Times New Roman"/>
            <w:color w:val="000000" w:themeColor="text1"/>
          </w:rPr>
          <w:t>https://www.bbs.ca.gov/pdf/publications/lpcc_handbook.pdf</w:t>
        </w:r>
      </w:hyperlink>
      <w:r w:rsidRPr="00B91827">
        <w:rPr>
          <w:rFonts w:ascii="Times New Roman" w:hAnsi="Times New Roman" w:cs="Times New Roman"/>
          <w:color w:val="000000" w:themeColor="text1"/>
        </w:rPr>
        <w:t xml:space="preserve"> </w:t>
      </w:r>
    </w:p>
    <w:p w14:paraId="2032CB3D" w14:textId="77777777" w:rsidR="006A3A27" w:rsidRPr="00B91827" w:rsidRDefault="006A3A27" w:rsidP="00B91827">
      <w:pPr>
        <w:rPr>
          <w:rFonts w:ascii="Times New Roman" w:hAnsi="Times New Roman" w:cs="Times New Roman"/>
          <w:color w:val="000000" w:themeColor="text1"/>
        </w:rPr>
      </w:pPr>
    </w:p>
    <w:p w14:paraId="57AB9E17" w14:textId="77777777" w:rsidR="006A3A27" w:rsidRPr="00B91827"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LMFT Licensure Requirement</w:t>
      </w:r>
    </w:p>
    <w:p w14:paraId="6DDCC004"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The Board of Behavioral Sciences (BBS) has determined that the Master of Science degree in Counseling Psychology at California State University, Bakersfield includes all required coursework that meets the statutory requirements for licensure as a Licensed Marriage and Family Therapist (LMFT) and registration as an Associate Marriage and Family Therapist (AMFT) under Business and Professions Code Section (BPC) 4980.36</w:t>
      </w:r>
    </w:p>
    <w:p w14:paraId="48BF51F0" w14:textId="77777777" w:rsidR="006A3A27" w:rsidRPr="00B91827" w:rsidRDefault="006A3A27" w:rsidP="00B91827">
      <w:pPr>
        <w:rPr>
          <w:rFonts w:ascii="Times New Roman" w:hAnsi="Times New Roman" w:cs="Times New Roman"/>
          <w:color w:val="000000" w:themeColor="text1"/>
        </w:rPr>
      </w:pPr>
    </w:p>
    <w:p w14:paraId="6EB7410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For information regarding the current MFT licensure requirements, refer to the Laws and Regulations Relating to the practice of Marriage, Family and Child Counseling issued by the California BBS. You can obtain a copy, by writing or calling:</w:t>
      </w:r>
    </w:p>
    <w:p w14:paraId="07465F0C" w14:textId="77777777" w:rsidR="006A3A27" w:rsidRPr="00B91827" w:rsidRDefault="006A3A27" w:rsidP="00B91827">
      <w:pPr>
        <w:rPr>
          <w:rFonts w:ascii="Times New Roman" w:hAnsi="Times New Roman" w:cs="Times New Roman"/>
          <w:color w:val="000000" w:themeColor="text1"/>
        </w:rPr>
      </w:pPr>
    </w:p>
    <w:p w14:paraId="31B8F726"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Board of Behavioral Sciences</w:t>
      </w:r>
    </w:p>
    <w:p w14:paraId="1FEE3197"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1625 North Market Blvd., Suite S200, Sacramento, CA 95834</w:t>
      </w:r>
    </w:p>
    <w:p w14:paraId="0FF13DF5"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(916) 574-7830</w:t>
      </w:r>
    </w:p>
    <w:p w14:paraId="34E29A26" w14:textId="77777777" w:rsidR="006A3A27" w:rsidRPr="00B91827" w:rsidRDefault="006A3A27" w:rsidP="00B91827">
      <w:pPr>
        <w:rPr>
          <w:rFonts w:ascii="Times New Roman" w:hAnsi="Times New Roman" w:cs="Times New Roman"/>
          <w:color w:val="000000" w:themeColor="text1"/>
        </w:rPr>
      </w:pPr>
      <w:hyperlink r:id="rId38" w:history="1">
        <w:r w:rsidRPr="00B91827">
          <w:rPr>
            <w:rStyle w:val="Hyperlink"/>
            <w:rFonts w:ascii="Times New Roman" w:hAnsi="Times New Roman" w:cs="Times New Roman"/>
            <w:color w:val="000000" w:themeColor="text1"/>
          </w:rPr>
          <w:t>www.bbs.ca.gov</w:t>
        </w:r>
      </w:hyperlink>
    </w:p>
    <w:p w14:paraId="74407BD8" w14:textId="77777777" w:rsidR="006A3A27" w:rsidRPr="00B91827" w:rsidRDefault="006A3A27" w:rsidP="00B91827">
      <w:pPr>
        <w:rPr>
          <w:rFonts w:ascii="Times New Roman" w:hAnsi="Times New Roman" w:cs="Times New Roman"/>
          <w:color w:val="000000" w:themeColor="text1"/>
        </w:rPr>
      </w:pPr>
    </w:p>
    <w:p w14:paraId="68DBF7B7" w14:textId="77777777" w:rsidR="006A3A27" w:rsidRPr="00B91827" w:rsidRDefault="006A3A27" w:rsidP="00B91827">
      <w:pPr>
        <w:rPr>
          <w:rFonts w:ascii="Times New Roman" w:hAnsi="Times New Roman" w:cs="Times New Roman"/>
          <w:color w:val="000000" w:themeColor="text1"/>
        </w:rPr>
      </w:pPr>
      <w:r w:rsidRPr="00B91827">
        <w:rPr>
          <w:rFonts w:ascii="Times New Roman" w:hAnsi="Times New Roman" w:cs="Times New Roman"/>
          <w:color w:val="000000" w:themeColor="text1"/>
        </w:rPr>
        <w:t xml:space="preserve">You may view the LMFT Handbook here: </w:t>
      </w:r>
      <w:hyperlink r:id="rId39" w:history="1">
        <w:r w:rsidRPr="00B91827">
          <w:rPr>
            <w:rStyle w:val="Hyperlink"/>
            <w:rFonts w:ascii="Times New Roman" w:hAnsi="Times New Roman" w:cs="Times New Roman"/>
            <w:color w:val="000000" w:themeColor="text1"/>
          </w:rPr>
          <w:t>https://www.bbs.ca.gov/pdf/publications/lmft_handbook.pdf</w:t>
        </w:r>
      </w:hyperlink>
      <w:r w:rsidRPr="00B91827">
        <w:rPr>
          <w:rFonts w:ascii="Times New Roman" w:hAnsi="Times New Roman" w:cs="Times New Roman"/>
          <w:color w:val="000000" w:themeColor="text1"/>
        </w:rPr>
        <w:t xml:space="preserve"> </w:t>
      </w:r>
    </w:p>
    <w:p w14:paraId="59BB1733" w14:textId="77777777" w:rsidR="006A3A27" w:rsidRPr="00B91827" w:rsidRDefault="006A3A27" w:rsidP="00B91827">
      <w:pPr>
        <w:rPr>
          <w:rFonts w:ascii="Times New Roman" w:hAnsi="Times New Roman" w:cs="Times New Roman"/>
          <w:color w:val="000000" w:themeColor="text1"/>
        </w:rPr>
      </w:pPr>
    </w:p>
    <w:p w14:paraId="7A94643F" w14:textId="5DCBDB95" w:rsidR="00C67540" w:rsidRPr="00866961" w:rsidRDefault="006A3A27" w:rsidP="00B91827">
      <w:pPr>
        <w:rPr>
          <w:rFonts w:ascii="Times New Roman" w:hAnsi="Times New Roman" w:cs="Times New Roman"/>
          <w:b/>
          <w:bCs/>
          <w:color w:val="000000" w:themeColor="text1"/>
        </w:rPr>
      </w:pPr>
      <w:r w:rsidRPr="00B91827">
        <w:rPr>
          <w:rFonts w:ascii="Times New Roman" w:hAnsi="Times New Roman" w:cs="Times New Roman"/>
          <w:b/>
          <w:bCs/>
          <w:color w:val="000000" w:themeColor="text1"/>
        </w:rPr>
        <w:t>For practicum and traineeship information, please consult with the Practicum Handbook.</w:t>
      </w:r>
    </w:p>
    <w:p w14:paraId="0A5818CB" w14:textId="70B27D95" w:rsidR="00795B6D" w:rsidRPr="00B91827" w:rsidRDefault="00795B6D" w:rsidP="00B91827">
      <w:pPr>
        <w:pStyle w:val="Heading1"/>
        <w:jc w:val="center"/>
        <w:rPr>
          <w:rFonts w:ascii="Times New Roman" w:hAnsi="Times New Roman" w:cs="Times New Roman"/>
          <w:b/>
          <w:bCs/>
          <w:color w:val="000000" w:themeColor="text1"/>
          <w:sz w:val="28"/>
          <w:szCs w:val="28"/>
        </w:rPr>
      </w:pPr>
      <w:bookmarkStart w:id="30" w:name="_Toc204686102"/>
      <w:r w:rsidRPr="00B91827">
        <w:rPr>
          <w:rFonts w:ascii="Times New Roman" w:hAnsi="Times New Roman" w:cs="Times New Roman"/>
          <w:b/>
          <w:bCs/>
          <w:color w:val="000000" w:themeColor="text1"/>
          <w:sz w:val="28"/>
          <w:szCs w:val="28"/>
        </w:rPr>
        <w:t>Appendix A- Plan of Study</w:t>
      </w:r>
      <w:bookmarkEnd w:id="30"/>
    </w:p>
    <w:p w14:paraId="52CF01B5" w14:textId="76CC4F28" w:rsidR="00961DD8" w:rsidRPr="002534DA" w:rsidRDefault="00D96771" w:rsidP="00961DD8">
      <w:pPr>
        <w:ind w:left="360" w:hanging="360"/>
        <w:jc w:val="center"/>
        <w:rPr>
          <w:rFonts w:ascii="Times New Roman" w:hAnsi="Times New Roman" w:cs="Times New Roman"/>
          <w:b/>
          <w:color w:val="000000" w:themeColor="text1"/>
        </w:rPr>
      </w:pPr>
      <w:r w:rsidRPr="002534DA">
        <w:rPr>
          <w:rFonts w:ascii="Times New Roman" w:hAnsi="Times New Roman" w:cs="Times New Roman"/>
          <w:b/>
          <w:color w:val="000000" w:themeColor="text1"/>
        </w:rPr>
        <w:t>M</w:t>
      </w:r>
      <w:r w:rsidR="00961DD8" w:rsidRPr="002534DA">
        <w:rPr>
          <w:rFonts w:ascii="Times New Roman" w:hAnsi="Times New Roman" w:cs="Times New Roman"/>
          <w:b/>
          <w:color w:val="000000" w:themeColor="text1"/>
        </w:rPr>
        <w:t>.S. in Counseling Psychology</w:t>
      </w:r>
    </w:p>
    <w:p w14:paraId="6A814D73" w14:textId="77777777" w:rsidR="00961DD8" w:rsidRPr="002534DA" w:rsidRDefault="00961DD8" w:rsidP="00961DD8">
      <w:pPr>
        <w:ind w:left="360" w:hanging="360"/>
        <w:jc w:val="center"/>
        <w:rPr>
          <w:rFonts w:ascii="Times New Roman" w:hAnsi="Times New Roman" w:cs="Times New Roman"/>
          <w:b/>
          <w:color w:val="000000" w:themeColor="text1"/>
        </w:rPr>
      </w:pPr>
      <w:r w:rsidRPr="002534DA">
        <w:rPr>
          <w:rFonts w:ascii="Times New Roman" w:hAnsi="Times New Roman" w:cs="Times New Roman"/>
          <w:b/>
          <w:color w:val="000000" w:themeColor="text1"/>
        </w:rPr>
        <w:t>Fall 2025 Cohort (Class of 2028)</w:t>
      </w:r>
    </w:p>
    <w:p w14:paraId="78294B8E" w14:textId="77777777" w:rsidR="00961DD8" w:rsidRPr="002534DA" w:rsidRDefault="00961DD8" w:rsidP="00961DD8">
      <w:pPr>
        <w:ind w:left="360" w:hanging="360"/>
        <w:jc w:val="center"/>
        <w:rPr>
          <w:rFonts w:ascii="Times New Roman" w:hAnsi="Times New Roman" w:cs="Times New Roman"/>
          <w:b/>
          <w:color w:val="000000" w:themeColor="text1"/>
        </w:rPr>
      </w:pPr>
    </w:p>
    <w:tbl>
      <w:tblPr>
        <w:tblpPr w:leftFromText="180" w:rightFromText="180" w:vertAnchor="text" w:horzAnchor="margin" w:tblpXSpec="center" w:tblpY="5"/>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135"/>
      </w:tblGrid>
      <w:tr w:rsidR="002534DA" w:rsidRPr="002534DA" w14:paraId="4DAD1DC7" w14:textId="77777777" w:rsidTr="004C781B">
        <w:trPr>
          <w:trHeight w:val="323"/>
        </w:trPr>
        <w:tc>
          <w:tcPr>
            <w:tcW w:w="5035" w:type="dxa"/>
            <w:tcBorders>
              <w:bottom w:val="single" w:sz="4" w:space="0" w:color="auto"/>
            </w:tcBorders>
          </w:tcPr>
          <w:p w14:paraId="634473E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Fall</w:t>
            </w:r>
          </w:p>
        </w:tc>
        <w:tc>
          <w:tcPr>
            <w:tcW w:w="5135" w:type="dxa"/>
            <w:tcBorders>
              <w:bottom w:val="single" w:sz="4" w:space="0" w:color="auto"/>
            </w:tcBorders>
          </w:tcPr>
          <w:p w14:paraId="541F65B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Spring</w:t>
            </w:r>
          </w:p>
        </w:tc>
      </w:tr>
      <w:tr w:rsidR="002534DA" w:rsidRPr="002534DA" w14:paraId="3BC2DE4B" w14:textId="77777777" w:rsidTr="004C781B">
        <w:tc>
          <w:tcPr>
            <w:tcW w:w="10170" w:type="dxa"/>
            <w:gridSpan w:val="2"/>
            <w:shd w:val="clear" w:color="auto" w:fill="45B0E1" w:themeFill="accent1" w:themeFillTint="99"/>
          </w:tcPr>
          <w:p w14:paraId="0F772458"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2025-2026</w:t>
            </w:r>
          </w:p>
        </w:tc>
      </w:tr>
      <w:tr w:rsidR="002534DA" w:rsidRPr="002534DA" w14:paraId="2C9BC14B" w14:textId="77777777" w:rsidTr="004C781B">
        <w:tc>
          <w:tcPr>
            <w:tcW w:w="5035" w:type="dxa"/>
          </w:tcPr>
          <w:p w14:paraId="400C10F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6110 (3)</w:t>
            </w:r>
          </w:p>
          <w:p w14:paraId="29F36DF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Counseling Skills</w:t>
            </w:r>
          </w:p>
        </w:tc>
        <w:tc>
          <w:tcPr>
            <w:tcW w:w="5135" w:type="dxa"/>
          </w:tcPr>
          <w:p w14:paraId="7ACE198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6130 (3)</w:t>
            </w:r>
          </w:p>
          <w:p w14:paraId="4FB5715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Adult &amp; Family Development</w:t>
            </w:r>
          </w:p>
        </w:tc>
      </w:tr>
      <w:tr w:rsidR="002534DA" w:rsidRPr="002534DA" w14:paraId="4145D373" w14:textId="77777777" w:rsidTr="004C781B">
        <w:tc>
          <w:tcPr>
            <w:tcW w:w="5035" w:type="dxa"/>
          </w:tcPr>
          <w:p w14:paraId="1AF0809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6120 (3)</w:t>
            </w:r>
          </w:p>
          <w:p w14:paraId="1782F9C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Psychopathology &amp; Diagnostic Interviewing</w:t>
            </w:r>
          </w:p>
        </w:tc>
        <w:tc>
          <w:tcPr>
            <w:tcW w:w="5135" w:type="dxa"/>
          </w:tcPr>
          <w:p w14:paraId="16B4181D"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6140 (3)</w:t>
            </w:r>
          </w:p>
          <w:p w14:paraId="160DD07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Clinical Ethics &amp; Law</w:t>
            </w:r>
          </w:p>
        </w:tc>
      </w:tr>
      <w:tr w:rsidR="002534DA" w:rsidRPr="002534DA" w14:paraId="760D2C26" w14:textId="77777777" w:rsidTr="004C781B">
        <w:tc>
          <w:tcPr>
            <w:tcW w:w="5035" w:type="dxa"/>
          </w:tcPr>
          <w:p w14:paraId="1F3F541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6310 (3)</w:t>
            </w:r>
          </w:p>
          <w:p w14:paraId="5B89695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Theories of Individual Therapy</w:t>
            </w:r>
          </w:p>
        </w:tc>
        <w:tc>
          <w:tcPr>
            <w:tcW w:w="5135" w:type="dxa"/>
          </w:tcPr>
          <w:p w14:paraId="419A3167" w14:textId="77777777" w:rsidR="00961DD8" w:rsidRPr="002534DA" w:rsidRDefault="00961DD8" w:rsidP="004C781B">
            <w:pPr>
              <w:jc w:val="center"/>
              <w:rPr>
                <w:rFonts w:ascii="Times New Roman" w:eastAsia="Calibri" w:hAnsi="Times New Roman" w:cs="Times New Roman"/>
                <w:color w:val="000000" w:themeColor="text1"/>
              </w:rPr>
            </w:pPr>
          </w:p>
          <w:p w14:paraId="5366024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6210 (3)</w:t>
            </w:r>
          </w:p>
          <w:p w14:paraId="0B71362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Research Methods</w:t>
            </w:r>
          </w:p>
        </w:tc>
      </w:tr>
      <w:tr w:rsidR="002534DA" w:rsidRPr="002534DA" w14:paraId="64D66FE2" w14:textId="77777777" w:rsidTr="004C781B">
        <w:tc>
          <w:tcPr>
            <w:tcW w:w="5035" w:type="dxa"/>
            <w:tcBorders>
              <w:bottom w:val="single" w:sz="4" w:space="0" w:color="auto"/>
            </w:tcBorders>
          </w:tcPr>
          <w:p w14:paraId="385D94C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6240 (3)</w:t>
            </w:r>
          </w:p>
          <w:p w14:paraId="7920690E"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Cultural Intersectionality in Counseling</w:t>
            </w:r>
          </w:p>
        </w:tc>
        <w:tc>
          <w:tcPr>
            <w:tcW w:w="5135" w:type="dxa"/>
            <w:tcBorders>
              <w:bottom w:val="single" w:sz="4" w:space="0" w:color="auto"/>
            </w:tcBorders>
          </w:tcPr>
          <w:p w14:paraId="6B6B4016"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6360 (2)</w:t>
            </w:r>
          </w:p>
          <w:p w14:paraId="0C866B87"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Advanced Counseling Skills (</w:t>
            </w:r>
            <w:proofErr w:type="spellStart"/>
            <w:r w:rsidRPr="002534DA">
              <w:rPr>
                <w:rFonts w:ascii="Times New Roman" w:eastAsia="Calibri" w:hAnsi="Times New Roman" w:cs="Times New Roman"/>
                <w:color w:val="000000" w:themeColor="text1"/>
              </w:rPr>
              <w:t>Indiv</w:t>
            </w:r>
            <w:proofErr w:type="spellEnd"/>
            <w:r w:rsidRPr="002534DA">
              <w:rPr>
                <w:rFonts w:ascii="Times New Roman" w:eastAsia="Calibri" w:hAnsi="Times New Roman" w:cs="Times New Roman"/>
                <w:color w:val="000000" w:themeColor="text1"/>
              </w:rPr>
              <w:t xml:space="preserve"> Coun Techs)</w:t>
            </w:r>
          </w:p>
        </w:tc>
      </w:tr>
      <w:tr w:rsidR="002534DA" w:rsidRPr="002534DA" w14:paraId="1E2C3DBE" w14:textId="77777777" w:rsidTr="004C781B">
        <w:tc>
          <w:tcPr>
            <w:tcW w:w="5035" w:type="dxa"/>
            <w:tcBorders>
              <w:bottom w:val="single" w:sz="4" w:space="0" w:color="auto"/>
            </w:tcBorders>
          </w:tcPr>
          <w:p w14:paraId="445E11A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5771 (1)</w:t>
            </w:r>
          </w:p>
          <w:p w14:paraId="67D8DA0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Orientation to Counseling Psychology</w:t>
            </w:r>
          </w:p>
        </w:tc>
        <w:tc>
          <w:tcPr>
            <w:tcW w:w="5135" w:type="dxa"/>
            <w:tcBorders>
              <w:bottom w:val="single" w:sz="4" w:space="0" w:color="auto"/>
            </w:tcBorders>
          </w:tcPr>
          <w:p w14:paraId="053264D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5772 (1)</w:t>
            </w:r>
          </w:p>
          <w:p w14:paraId="79535B7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Self-Care for MH Professionals </w:t>
            </w:r>
          </w:p>
        </w:tc>
      </w:tr>
      <w:tr w:rsidR="002534DA" w:rsidRPr="002534DA" w14:paraId="3BCEDE14" w14:textId="77777777" w:rsidTr="004C781B">
        <w:tc>
          <w:tcPr>
            <w:tcW w:w="5035" w:type="dxa"/>
            <w:tcBorders>
              <w:bottom w:val="single" w:sz="4" w:space="0" w:color="auto"/>
            </w:tcBorders>
          </w:tcPr>
          <w:p w14:paraId="259F5957"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(13)</w:t>
            </w:r>
          </w:p>
        </w:tc>
        <w:tc>
          <w:tcPr>
            <w:tcW w:w="5135" w:type="dxa"/>
            <w:tcBorders>
              <w:bottom w:val="single" w:sz="4" w:space="0" w:color="auto"/>
            </w:tcBorders>
          </w:tcPr>
          <w:p w14:paraId="6D332CAE"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(12)</w:t>
            </w:r>
          </w:p>
        </w:tc>
      </w:tr>
      <w:tr w:rsidR="002534DA" w:rsidRPr="002534DA" w14:paraId="1AD106B1" w14:textId="77777777" w:rsidTr="004C781B">
        <w:tc>
          <w:tcPr>
            <w:tcW w:w="10170" w:type="dxa"/>
            <w:gridSpan w:val="2"/>
            <w:shd w:val="clear" w:color="auto" w:fill="45B0E1" w:themeFill="accent1" w:themeFillTint="99"/>
          </w:tcPr>
          <w:p w14:paraId="199717A0"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2026-2027</w:t>
            </w:r>
          </w:p>
        </w:tc>
      </w:tr>
      <w:tr w:rsidR="002534DA" w:rsidRPr="002534DA" w14:paraId="2A625A78" w14:textId="77777777" w:rsidTr="004C781B">
        <w:tc>
          <w:tcPr>
            <w:tcW w:w="5035" w:type="dxa"/>
          </w:tcPr>
          <w:p w14:paraId="37BD96BA"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6270 (3)</w:t>
            </w:r>
          </w:p>
          <w:p w14:paraId="7F4C366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Career</w:t>
            </w:r>
          </w:p>
        </w:tc>
        <w:tc>
          <w:tcPr>
            <w:tcW w:w="5135" w:type="dxa"/>
          </w:tcPr>
          <w:p w14:paraId="29D12A8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6260 (3)</w:t>
            </w:r>
          </w:p>
          <w:p w14:paraId="585832CF"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Addictions Counseling</w:t>
            </w:r>
          </w:p>
        </w:tc>
      </w:tr>
      <w:tr w:rsidR="002534DA" w:rsidRPr="002534DA" w14:paraId="3057441A" w14:textId="77777777" w:rsidTr="004C781B">
        <w:tc>
          <w:tcPr>
            <w:tcW w:w="5035" w:type="dxa"/>
          </w:tcPr>
          <w:p w14:paraId="4994448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6410 (3)</w:t>
            </w:r>
          </w:p>
          <w:p w14:paraId="581547A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Family Theories</w:t>
            </w:r>
          </w:p>
        </w:tc>
        <w:tc>
          <w:tcPr>
            <w:tcW w:w="5135" w:type="dxa"/>
          </w:tcPr>
          <w:p w14:paraId="4369D6D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6280 (3)</w:t>
            </w:r>
          </w:p>
          <w:p w14:paraId="4E649AED"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Couples &amp; Sexuality</w:t>
            </w:r>
          </w:p>
        </w:tc>
      </w:tr>
      <w:tr w:rsidR="002534DA" w:rsidRPr="002534DA" w14:paraId="72DDB2A2" w14:textId="77777777" w:rsidTr="004C781B">
        <w:tc>
          <w:tcPr>
            <w:tcW w:w="5035" w:type="dxa"/>
          </w:tcPr>
          <w:p w14:paraId="616505B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6430 (3)</w:t>
            </w:r>
          </w:p>
          <w:p w14:paraId="7B98109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Children &amp; Adolescents</w:t>
            </w:r>
          </w:p>
        </w:tc>
        <w:tc>
          <w:tcPr>
            <w:tcW w:w="5135" w:type="dxa"/>
          </w:tcPr>
          <w:p w14:paraId="13C27BE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6420 (3)</w:t>
            </w:r>
          </w:p>
          <w:p w14:paraId="2717319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Group Theories</w:t>
            </w:r>
          </w:p>
        </w:tc>
      </w:tr>
      <w:tr w:rsidR="002534DA" w:rsidRPr="002534DA" w14:paraId="05A31811" w14:textId="77777777" w:rsidTr="004C781B">
        <w:tc>
          <w:tcPr>
            <w:tcW w:w="5035" w:type="dxa"/>
            <w:tcBorders>
              <w:bottom w:val="single" w:sz="4" w:space="0" w:color="auto"/>
            </w:tcBorders>
          </w:tcPr>
          <w:p w14:paraId="1D2CCAF2"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6810 (2)</w:t>
            </w:r>
          </w:p>
          <w:p w14:paraId="5A7275F0"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Practicum I</w:t>
            </w:r>
          </w:p>
        </w:tc>
        <w:tc>
          <w:tcPr>
            <w:tcW w:w="5135" w:type="dxa"/>
            <w:tcBorders>
              <w:bottom w:val="single" w:sz="4" w:space="0" w:color="auto"/>
            </w:tcBorders>
          </w:tcPr>
          <w:p w14:paraId="742351B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6820 (2)</w:t>
            </w:r>
          </w:p>
          <w:p w14:paraId="0A0328BC"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Practicum II</w:t>
            </w:r>
          </w:p>
        </w:tc>
      </w:tr>
      <w:tr w:rsidR="002534DA" w:rsidRPr="002534DA" w14:paraId="6FD6BE50" w14:textId="77777777" w:rsidTr="004C781B">
        <w:tc>
          <w:tcPr>
            <w:tcW w:w="5035" w:type="dxa"/>
            <w:tcBorders>
              <w:bottom w:val="single" w:sz="4" w:space="0" w:color="auto"/>
            </w:tcBorders>
          </w:tcPr>
          <w:p w14:paraId="158CCCAC"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(11)</w:t>
            </w:r>
          </w:p>
        </w:tc>
        <w:tc>
          <w:tcPr>
            <w:tcW w:w="5135" w:type="dxa"/>
            <w:tcBorders>
              <w:bottom w:val="single" w:sz="4" w:space="0" w:color="auto"/>
            </w:tcBorders>
          </w:tcPr>
          <w:p w14:paraId="55948DB8"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(11)</w:t>
            </w:r>
          </w:p>
        </w:tc>
      </w:tr>
      <w:tr w:rsidR="002534DA" w:rsidRPr="002534DA" w14:paraId="417AFD67" w14:textId="77777777" w:rsidTr="004C781B">
        <w:tc>
          <w:tcPr>
            <w:tcW w:w="10170" w:type="dxa"/>
            <w:gridSpan w:val="2"/>
            <w:shd w:val="clear" w:color="auto" w:fill="45B0E1" w:themeFill="accent1" w:themeFillTint="99"/>
          </w:tcPr>
          <w:p w14:paraId="087D690E" w14:textId="77777777" w:rsidR="00961DD8" w:rsidRPr="002534DA" w:rsidRDefault="00961DD8" w:rsidP="004C781B">
            <w:pPr>
              <w:jc w:val="center"/>
              <w:rPr>
                <w:rFonts w:ascii="Times New Roman" w:eastAsia="Calibri" w:hAnsi="Times New Roman" w:cs="Times New Roman"/>
                <w:b/>
                <w:color w:val="000000" w:themeColor="text1"/>
              </w:rPr>
            </w:pPr>
            <w:r w:rsidRPr="002534DA">
              <w:rPr>
                <w:rFonts w:ascii="Times New Roman" w:eastAsia="Calibri" w:hAnsi="Times New Roman" w:cs="Times New Roman"/>
                <w:b/>
                <w:color w:val="000000" w:themeColor="text1"/>
              </w:rPr>
              <w:t>2027-2028</w:t>
            </w:r>
          </w:p>
        </w:tc>
      </w:tr>
      <w:tr w:rsidR="002534DA" w:rsidRPr="002534DA" w14:paraId="747C31DA" w14:textId="77777777" w:rsidTr="004C781B">
        <w:tc>
          <w:tcPr>
            <w:tcW w:w="5035" w:type="dxa"/>
          </w:tcPr>
          <w:p w14:paraId="379C2BF2"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6250 (3)</w:t>
            </w:r>
          </w:p>
          <w:p w14:paraId="7D4EB20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Psychopharmacology</w:t>
            </w:r>
          </w:p>
        </w:tc>
        <w:tc>
          <w:tcPr>
            <w:tcW w:w="5135" w:type="dxa"/>
          </w:tcPr>
          <w:p w14:paraId="4F10FC47"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5350 (3)</w:t>
            </w:r>
          </w:p>
          <w:p w14:paraId="59AB171E"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Crisis and Trauma</w:t>
            </w:r>
          </w:p>
        </w:tc>
      </w:tr>
      <w:tr w:rsidR="002534DA" w:rsidRPr="002534DA" w14:paraId="3646B2EE" w14:textId="77777777" w:rsidTr="004C781B">
        <w:tc>
          <w:tcPr>
            <w:tcW w:w="5035" w:type="dxa"/>
          </w:tcPr>
          <w:p w14:paraId="669C2B63"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6460 (3)</w:t>
            </w:r>
          </w:p>
          <w:p w14:paraId="1039604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Group &amp; Family Techniques</w:t>
            </w:r>
          </w:p>
        </w:tc>
        <w:tc>
          <w:tcPr>
            <w:tcW w:w="5135" w:type="dxa"/>
          </w:tcPr>
          <w:p w14:paraId="042EC861"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6220 (3)</w:t>
            </w:r>
          </w:p>
          <w:p w14:paraId="11C9E325"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Psychological Testing</w:t>
            </w:r>
          </w:p>
        </w:tc>
      </w:tr>
      <w:tr w:rsidR="002534DA" w:rsidRPr="002534DA" w14:paraId="41EF7B86" w14:textId="77777777" w:rsidTr="004C781B">
        <w:tc>
          <w:tcPr>
            <w:tcW w:w="5035" w:type="dxa"/>
          </w:tcPr>
          <w:p w14:paraId="06F68BDB"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6910 (3)</w:t>
            </w:r>
          </w:p>
          <w:p w14:paraId="3B6016EB"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Traineeship I</w:t>
            </w:r>
          </w:p>
        </w:tc>
        <w:tc>
          <w:tcPr>
            <w:tcW w:w="5135" w:type="dxa"/>
          </w:tcPr>
          <w:p w14:paraId="705BFE59"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6920 (3)</w:t>
            </w:r>
          </w:p>
          <w:p w14:paraId="14399964"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hAnsi="Times New Roman" w:cs="Times New Roman"/>
                <w:color w:val="000000" w:themeColor="text1"/>
              </w:rPr>
              <w:t>Traineeship II</w:t>
            </w:r>
          </w:p>
        </w:tc>
      </w:tr>
      <w:tr w:rsidR="002534DA" w:rsidRPr="002534DA" w14:paraId="2F193B33" w14:textId="77777777" w:rsidTr="004C781B">
        <w:tc>
          <w:tcPr>
            <w:tcW w:w="5035" w:type="dxa"/>
          </w:tcPr>
          <w:p w14:paraId="1F4E19E8" w14:textId="77777777" w:rsidR="00961DD8" w:rsidRPr="002534DA" w:rsidRDefault="00961DD8" w:rsidP="004C781B">
            <w:pPr>
              <w:jc w:val="center"/>
              <w:rPr>
                <w:rFonts w:ascii="Times New Roman" w:eastAsia="Calibri" w:hAnsi="Times New Roman" w:cs="Times New Roman"/>
                <w:color w:val="000000" w:themeColor="text1"/>
              </w:rPr>
            </w:pPr>
          </w:p>
        </w:tc>
        <w:tc>
          <w:tcPr>
            <w:tcW w:w="5135" w:type="dxa"/>
          </w:tcPr>
          <w:p w14:paraId="124493A8" w14:textId="77777777" w:rsidR="00961DD8" w:rsidRPr="002534DA" w:rsidRDefault="00961DD8" w:rsidP="004C781B">
            <w:pPr>
              <w:jc w:val="center"/>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6970 (1)</w:t>
            </w:r>
          </w:p>
          <w:p w14:paraId="6BE13FC0" w14:textId="77777777" w:rsidR="00961DD8" w:rsidRPr="002534DA" w:rsidRDefault="00961DD8" w:rsidP="004C781B">
            <w:pPr>
              <w:jc w:val="center"/>
              <w:rPr>
                <w:rFonts w:ascii="Times New Roman" w:eastAsia="Calibri" w:hAnsi="Times New Roman" w:cs="Times New Roman"/>
                <w:color w:val="000000" w:themeColor="text1"/>
              </w:rPr>
            </w:pPr>
            <w:proofErr w:type="gramStart"/>
            <w:r w:rsidRPr="002534DA">
              <w:rPr>
                <w:rFonts w:ascii="Times New Roman" w:eastAsia="Calibri" w:hAnsi="Times New Roman" w:cs="Times New Roman"/>
                <w:color w:val="000000" w:themeColor="text1"/>
              </w:rPr>
              <w:t>Masters</w:t>
            </w:r>
            <w:proofErr w:type="gramEnd"/>
            <w:r w:rsidRPr="002534DA">
              <w:rPr>
                <w:rFonts w:ascii="Times New Roman" w:eastAsia="Calibri" w:hAnsi="Times New Roman" w:cs="Times New Roman"/>
                <w:color w:val="000000" w:themeColor="text1"/>
              </w:rPr>
              <w:t xml:space="preserve"> Comprehensive Exam</w:t>
            </w:r>
          </w:p>
        </w:tc>
      </w:tr>
      <w:tr w:rsidR="002534DA" w:rsidRPr="002534DA" w14:paraId="75F298CA" w14:textId="77777777" w:rsidTr="004C781B">
        <w:tc>
          <w:tcPr>
            <w:tcW w:w="5035" w:type="dxa"/>
          </w:tcPr>
          <w:p w14:paraId="2A06DC60" w14:textId="77777777" w:rsidR="00961DD8" w:rsidRPr="002534DA" w:rsidRDefault="00961DD8" w:rsidP="004C781B">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(9)</w:t>
            </w:r>
          </w:p>
        </w:tc>
        <w:tc>
          <w:tcPr>
            <w:tcW w:w="5135" w:type="dxa"/>
          </w:tcPr>
          <w:p w14:paraId="644113F5" w14:textId="77777777" w:rsidR="00961DD8" w:rsidRPr="002534DA" w:rsidRDefault="00961DD8" w:rsidP="00B91827">
            <w:pPr>
              <w:jc w:val="right"/>
              <w:rPr>
                <w:rFonts w:ascii="Times New Roman" w:eastAsia="Calibri" w:hAnsi="Times New Roman" w:cs="Times New Roman"/>
                <w:color w:val="000000" w:themeColor="text1"/>
              </w:rPr>
            </w:pPr>
            <w:r w:rsidRPr="002534DA">
              <w:rPr>
                <w:rFonts w:ascii="Times New Roman" w:eastAsia="Calibri" w:hAnsi="Times New Roman" w:cs="Times New Roman"/>
                <w:color w:val="000000" w:themeColor="text1"/>
              </w:rPr>
              <w:t xml:space="preserve"> (10)</w:t>
            </w:r>
          </w:p>
        </w:tc>
      </w:tr>
    </w:tbl>
    <w:p w14:paraId="1F3F23E4" w14:textId="77777777" w:rsidR="00961DD8" w:rsidRPr="002534DA" w:rsidRDefault="00961DD8" w:rsidP="00961DD8">
      <w:pPr>
        <w:spacing w:line="480" w:lineRule="auto"/>
        <w:rPr>
          <w:rFonts w:ascii="Times New Roman" w:hAnsi="Times New Roman" w:cs="Times New Roman"/>
          <w:color w:val="000000" w:themeColor="text1"/>
        </w:rPr>
      </w:pPr>
    </w:p>
    <w:p w14:paraId="13741B97" w14:textId="24542548" w:rsidR="00E9083E" w:rsidRPr="00337995" w:rsidRDefault="00E9083E" w:rsidP="0033799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Appendix B</w:t>
      </w:r>
    </w:p>
    <w:p w14:paraId="685327D3" w14:textId="77777777" w:rsidR="00E9083E" w:rsidRDefault="00E9083E" w:rsidP="00E9083E">
      <w:pPr>
        <w:spacing w:line="289" w:lineRule="auto"/>
        <w:ind w:left="1366" w:right="1321"/>
        <w:jc w:val="center"/>
      </w:pPr>
      <w:r>
        <w:rPr>
          <w:rFonts w:ascii="Calibri" w:eastAsia="Calibri" w:hAnsi="Calibri" w:cs="Calibri"/>
          <w:color w:val="5A5A5A"/>
          <w:sz w:val="32"/>
        </w:rPr>
        <w:t>C</w:t>
      </w:r>
      <w:r>
        <w:rPr>
          <w:rFonts w:ascii="Calibri" w:eastAsia="Calibri" w:hAnsi="Calibri" w:cs="Calibri"/>
          <w:color w:val="5A5A5A"/>
          <w:sz w:val="26"/>
        </w:rPr>
        <w:t xml:space="preserve">ALIFORNIA </w:t>
      </w:r>
      <w:r>
        <w:rPr>
          <w:rFonts w:ascii="Calibri" w:eastAsia="Calibri" w:hAnsi="Calibri" w:cs="Calibri"/>
          <w:color w:val="5A5A5A"/>
          <w:sz w:val="32"/>
        </w:rPr>
        <w:t>S</w:t>
      </w:r>
      <w:r>
        <w:rPr>
          <w:rFonts w:ascii="Calibri" w:eastAsia="Calibri" w:hAnsi="Calibri" w:cs="Calibri"/>
          <w:color w:val="5A5A5A"/>
          <w:sz w:val="26"/>
        </w:rPr>
        <w:t xml:space="preserve">TATE </w:t>
      </w:r>
      <w:r>
        <w:rPr>
          <w:rFonts w:ascii="Calibri" w:eastAsia="Calibri" w:hAnsi="Calibri" w:cs="Calibri"/>
          <w:color w:val="5A5A5A"/>
          <w:sz w:val="32"/>
        </w:rPr>
        <w:t>U</w:t>
      </w:r>
      <w:r>
        <w:rPr>
          <w:rFonts w:ascii="Calibri" w:eastAsia="Calibri" w:hAnsi="Calibri" w:cs="Calibri"/>
          <w:color w:val="5A5A5A"/>
          <w:sz w:val="26"/>
        </w:rPr>
        <w:t>NIVERSITY</w:t>
      </w:r>
      <w:r>
        <w:rPr>
          <w:rFonts w:ascii="Calibri" w:eastAsia="Calibri" w:hAnsi="Calibri" w:cs="Calibri"/>
          <w:color w:val="5A5A5A"/>
          <w:sz w:val="32"/>
        </w:rPr>
        <w:t>,</w:t>
      </w:r>
      <w:r>
        <w:rPr>
          <w:rFonts w:ascii="Calibri" w:eastAsia="Calibri" w:hAnsi="Calibri" w:cs="Calibri"/>
          <w:color w:val="5A5A5A"/>
          <w:sz w:val="26"/>
        </w:rPr>
        <w:t xml:space="preserve"> </w:t>
      </w:r>
      <w:r>
        <w:rPr>
          <w:rFonts w:ascii="Calibri" w:eastAsia="Calibri" w:hAnsi="Calibri" w:cs="Calibri"/>
          <w:color w:val="5A5A5A"/>
          <w:sz w:val="32"/>
        </w:rPr>
        <w:t>B</w:t>
      </w:r>
      <w:r>
        <w:rPr>
          <w:rFonts w:ascii="Calibri" w:eastAsia="Calibri" w:hAnsi="Calibri" w:cs="Calibri"/>
          <w:color w:val="5A5A5A"/>
          <w:sz w:val="26"/>
        </w:rPr>
        <w:t>AKERSFIELD</w:t>
      </w:r>
      <w:r>
        <w:rPr>
          <w:rFonts w:ascii="Calibri" w:eastAsia="Calibri" w:hAnsi="Calibri" w:cs="Calibri"/>
          <w:color w:val="5A5A5A"/>
          <w:sz w:val="32"/>
        </w:rPr>
        <w:t xml:space="preserve"> </w:t>
      </w:r>
    </w:p>
    <w:p w14:paraId="592BBDCA" w14:textId="77777777" w:rsidR="00E9083E" w:rsidRDefault="00E9083E" w:rsidP="00E9083E">
      <w:pPr>
        <w:spacing w:line="289" w:lineRule="auto"/>
        <w:ind w:left="1366" w:right="1250"/>
        <w:jc w:val="center"/>
      </w:pPr>
      <w:r>
        <w:rPr>
          <w:rFonts w:ascii="Calibri" w:eastAsia="Calibri" w:hAnsi="Calibri" w:cs="Calibri"/>
          <w:color w:val="5A5A5A"/>
          <w:sz w:val="32"/>
        </w:rPr>
        <w:t>M.S.</w:t>
      </w:r>
      <w:r>
        <w:rPr>
          <w:rFonts w:ascii="Calibri" w:eastAsia="Calibri" w:hAnsi="Calibri" w:cs="Calibri"/>
          <w:color w:val="5A5A5A"/>
          <w:sz w:val="26"/>
        </w:rPr>
        <w:t xml:space="preserve"> IN </w:t>
      </w:r>
      <w:r>
        <w:rPr>
          <w:rFonts w:ascii="Calibri" w:eastAsia="Calibri" w:hAnsi="Calibri" w:cs="Calibri"/>
          <w:color w:val="5A5A5A"/>
          <w:sz w:val="32"/>
        </w:rPr>
        <w:t>C</w:t>
      </w:r>
      <w:r>
        <w:rPr>
          <w:rFonts w:ascii="Calibri" w:eastAsia="Calibri" w:hAnsi="Calibri" w:cs="Calibri"/>
          <w:color w:val="5A5A5A"/>
          <w:sz w:val="26"/>
        </w:rPr>
        <w:t xml:space="preserve">OUNSELING </w:t>
      </w:r>
      <w:r>
        <w:rPr>
          <w:rFonts w:ascii="Calibri" w:eastAsia="Calibri" w:hAnsi="Calibri" w:cs="Calibri"/>
          <w:color w:val="5A5A5A"/>
          <w:sz w:val="32"/>
        </w:rPr>
        <w:t>P</w:t>
      </w:r>
      <w:r>
        <w:rPr>
          <w:rFonts w:ascii="Calibri" w:eastAsia="Calibri" w:hAnsi="Calibri" w:cs="Calibri"/>
          <w:color w:val="5A5A5A"/>
          <w:sz w:val="26"/>
        </w:rPr>
        <w:t xml:space="preserve">SYCHOLOGY PROGRAM </w:t>
      </w:r>
      <w:r>
        <w:rPr>
          <w:rFonts w:ascii="Calibri" w:eastAsia="Calibri" w:hAnsi="Calibri" w:cs="Calibri"/>
          <w:color w:val="5A5A5A"/>
          <w:sz w:val="32"/>
        </w:rPr>
        <w:t>(CPSY) P</w:t>
      </w:r>
      <w:r>
        <w:rPr>
          <w:rFonts w:ascii="Calibri" w:eastAsia="Calibri" w:hAnsi="Calibri" w:cs="Calibri"/>
          <w:color w:val="5A5A5A"/>
          <w:sz w:val="26"/>
        </w:rPr>
        <w:t>RE</w:t>
      </w:r>
      <w:r>
        <w:rPr>
          <w:rFonts w:ascii="Calibri" w:eastAsia="Calibri" w:hAnsi="Calibri" w:cs="Calibri"/>
          <w:color w:val="5A5A5A"/>
          <w:sz w:val="32"/>
        </w:rPr>
        <w:t>-</w:t>
      </w:r>
      <w:r>
        <w:rPr>
          <w:rFonts w:ascii="Calibri" w:eastAsia="Calibri" w:hAnsi="Calibri" w:cs="Calibri"/>
          <w:color w:val="5A5A5A"/>
          <w:sz w:val="26"/>
        </w:rPr>
        <w:t xml:space="preserve">PROFESSIONAL </w:t>
      </w:r>
      <w:r>
        <w:rPr>
          <w:rFonts w:ascii="Calibri" w:eastAsia="Calibri" w:hAnsi="Calibri" w:cs="Calibri"/>
          <w:color w:val="5A5A5A"/>
          <w:sz w:val="32"/>
        </w:rPr>
        <w:t>D</w:t>
      </w:r>
      <w:r>
        <w:rPr>
          <w:rFonts w:ascii="Calibri" w:eastAsia="Calibri" w:hAnsi="Calibri" w:cs="Calibri"/>
          <w:color w:val="5A5A5A"/>
          <w:sz w:val="26"/>
        </w:rPr>
        <w:t xml:space="preserve">EVELOPMENT </w:t>
      </w:r>
      <w:r>
        <w:rPr>
          <w:rFonts w:ascii="Calibri" w:eastAsia="Calibri" w:hAnsi="Calibri" w:cs="Calibri"/>
          <w:color w:val="5A5A5A"/>
          <w:sz w:val="32"/>
        </w:rPr>
        <w:t>R</w:t>
      </w:r>
      <w:r>
        <w:rPr>
          <w:rFonts w:ascii="Calibri" w:eastAsia="Calibri" w:hAnsi="Calibri" w:cs="Calibri"/>
          <w:color w:val="5A5A5A"/>
          <w:sz w:val="26"/>
        </w:rPr>
        <w:t xml:space="preserve">ATING </w:t>
      </w:r>
      <w:r>
        <w:rPr>
          <w:rFonts w:ascii="Calibri" w:eastAsia="Calibri" w:hAnsi="Calibri" w:cs="Calibri"/>
          <w:color w:val="5A5A5A"/>
          <w:sz w:val="32"/>
        </w:rPr>
        <w:t>F</w:t>
      </w:r>
      <w:r>
        <w:rPr>
          <w:rFonts w:ascii="Calibri" w:eastAsia="Calibri" w:hAnsi="Calibri" w:cs="Calibri"/>
          <w:color w:val="5A5A5A"/>
          <w:sz w:val="26"/>
        </w:rPr>
        <w:t>ORM</w:t>
      </w:r>
      <w:r>
        <w:rPr>
          <w:rFonts w:ascii="Calibri" w:eastAsia="Calibri" w:hAnsi="Calibri" w:cs="Calibri"/>
          <w:color w:val="5A5A5A"/>
          <w:sz w:val="32"/>
        </w:rPr>
        <w:t xml:space="preserve"> </w:t>
      </w:r>
    </w:p>
    <w:p w14:paraId="7E1CDD0C" w14:textId="77777777" w:rsidR="00E9083E" w:rsidRDefault="00E9083E" w:rsidP="00E9083E">
      <w:pPr>
        <w:spacing w:after="18" w:line="259" w:lineRule="auto"/>
      </w:pPr>
      <w:r>
        <w:rPr>
          <w:rFonts w:ascii="Calibri" w:eastAsia="Calibri" w:hAnsi="Calibri" w:cs="Calibri"/>
        </w:rPr>
        <w:t xml:space="preserve"> </w:t>
      </w:r>
    </w:p>
    <w:p w14:paraId="3459206D" w14:textId="77777777" w:rsidR="00E9083E" w:rsidRDefault="00E9083E" w:rsidP="00E9083E">
      <w:pPr>
        <w:ind w:left="-5"/>
      </w:pPr>
      <w:r>
        <w:t xml:space="preserve">Throughout Counseling Psychology (CPSY) program, students must provide evidence of the ability to interact competently and ethically with others from a variety of backgrounds.  The published materials of the CPSY program refer to this as “pre-professional development.”  Because CPSY students must receive positive faculty evaluations in pre-professional development as they progress through the program and at each stage of advancement, they will be rated on this form each semester.  Faculty will provide comments on any behaviors needing attention and remediation. </w:t>
      </w:r>
    </w:p>
    <w:p w14:paraId="5A3DD43B" w14:textId="77777777" w:rsidR="00E9083E" w:rsidRDefault="00E9083E" w:rsidP="00E9083E">
      <w:pPr>
        <w:spacing w:line="259" w:lineRule="auto"/>
      </w:pPr>
      <w:r>
        <w:t xml:space="preserve"> </w:t>
      </w:r>
    </w:p>
    <w:tbl>
      <w:tblPr>
        <w:tblStyle w:val="TableGrid0"/>
        <w:tblW w:w="9619" w:type="dxa"/>
        <w:tblInd w:w="6" w:type="dxa"/>
        <w:tblCellMar>
          <w:top w:w="77" w:type="dxa"/>
          <w:left w:w="76" w:type="dxa"/>
          <w:right w:w="14" w:type="dxa"/>
        </w:tblCellMar>
        <w:tblLook w:val="04A0" w:firstRow="1" w:lastRow="0" w:firstColumn="1" w:lastColumn="0" w:noHBand="0" w:noVBand="1"/>
      </w:tblPr>
      <w:tblGrid>
        <w:gridCol w:w="2386"/>
        <w:gridCol w:w="1161"/>
        <w:gridCol w:w="1394"/>
        <w:gridCol w:w="1144"/>
        <w:gridCol w:w="1253"/>
        <w:gridCol w:w="1228"/>
        <w:gridCol w:w="1053"/>
      </w:tblGrid>
      <w:tr w:rsidR="00E9083E" w14:paraId="6027645C"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shd w:val="clear" w:color="auto" w:fill="F2F2F2"/>
          </w:tcPr>
          <w:p w14:paraId="1103C516" w14:textId="77777777" w:rsidR="00E9083E" w:rsidRDefault="00E9083E" w:rsidP="000A25C8">
            <w:pPr>
              <w:spacing w:line="259" w:lineRule="auto"/>
              <w:ind w:left="31"/>
            </w:pPr>
            <w:r>
              <w:rPr>
                <w:sz w:val="20"/>
              </w:rPr>
              <w:t xml:space="preserve">The student demonstrates the characteristics or behaviors below: </w:t>
            </w:r>
          </w:p>
        </w:tc>
        <w:tc>
          <w:tcPr>
            <w:tcW w:w="1092" w:type="dxa"/>
            <w:tcBorders>
              <w:top w:val="single" w:sz="4" w:space="0" w:color="000000"/>
              <w:left w:val="single" w:sz="4" w:space="0" w:color="000000"/>
              <w:bottom w:val="single" w:sz="4" w:space="0" w:color="000000"/>
              <w:right w:val="single" w:sz="4" w:space="0" w:color="000000"/>
            </w:tcBorders>
            <w:shd w:val="clear" w:color="auto" w:fill="F2F2F2"/>
          </w:tcPr>
          <w:p w14:paraId="58AC94D0" w14:textId="77777777" w:rsidR="00E9083E" w:rsidRDefault="00E9083E" w:rsidP="000A25C8">
            <w:pPr>
              <w:spacing w:line="259" w:lineRule="auto"/>
              <w:ind w:right="48"/>
              <w:jc w:val="center"/>
            </w:pPr>
            <w:r>
              <w:rPr>
                <w:sz w:val="21"/>
              </w:rPr>
              <w:t xml:space="preserve">No </w:t>
            </w:r>
          </w:p>
          <w:p w14:paraId="6FD5D5C3" w14:textId="77777777" w:rsidR="00E9083E" w:rsidRDefault="00E9083E" w:rsidP="000A25C8">
            <w:pPr>
              <w:spacing w:line="259" w:lineRule="auto"/>
              <w:jc w:val="both"/>
            </w:pPr>
            <w:r>
              <w:rPr>
                <w:sz w:val="21"/>
              </w:rPr>
              <w:t xml:space="preserve">observation </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Pr>
          <w:p w14:paraId="797690BF" w14:textId="77777777" w:rsidR="00E9083E" w:rsidRDefault="00E9083E" w:rsidP="000A25C8">
            <w:pPr>
              <w:spacing w:line="259" w:lineRule="auto"/>
              <w:jc w:val="center"/>
            </w:pPr>
            <w:r>
              <w:rPr>
                <w:sz w:val="20"/>
              </w:rPr>
              <w:t xml:space="preserve">To a high degree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Pr>
          <w:p w14:paraId="549BF9C7" w14:textId="77777777" w:rsidR="00E9083E" w:rsidRDefault="00E9083E" w:rsidP="000A25C8">
            <w:pPr>
              <w:spacing w:line="259" w:lineRule="auto"/>
              <w:ind w:left="44"/>
            </w:pPr>
            <w:r>
              <w:rPr>
                <w:sz w:val="20"/>
              </w:rPr>
              <w:t xml:space="preserve">Fairly often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7ECA3403" w14:textId="77777777" w:rsidR="00E9083E" w:rsidRDefault="00E9083E" w:rsidP="000A25C8">
            <w:pPr>
              <w:spacing w:line="259" w:lineRule="auto"/>
              <w:ind w:left="47"/>
            </w:pPr>
            <w:r>
              <w:rPr>
                <w:sz w:val="20"/>
              </w:rPr>
              <w:t xml:space="preserve">Moderately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Pr>
          <w:p w14:paraId="2E3A466F" w14:textId="77777777" w:rsidR="00E9083E" w:rsidRDefault="00E9083E" w:rsidP="000A25C8">
            <w:pPr>
              <w:spacing w:line="259" w:lineRule="auto"/>
              <w:ind w:right="60"/>
              <w:jc w:val="center"/>
            </w:pPr>
            <w:r>
              <w:rPr>
                <w:sz w:val="20"/>
              </w:rPr>
              <w:t xml:space="preserve">Very little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14:paraId="0CACE705" w14:textId="77777777" w:rsidR="00E9083E" w:rsidRDefault="00E9083E" w:rsidP="000A25C8">
            <w:pPr>
              <w:spacing w:line="259" w:lineRule="auto"/>
              <w:ind w:right="63"/>
              <w:jc w:val="center"/>
            </w:pPr>
            <w:r>
              <w:rPr>
                <w:sz w:val="20"/>
              </w:rPr>
              <w:t xml:space="preserve">Not at all </w:t>
            </w:r>
          </w:p>
        </w:tc>
      </w:tr>
      <w:tr w:rsidR="00E9083E" w14:paraId="30D40F38" w14:textId="77777777" w:rsidTr="000A25C8">
        <w:trPr>
          <w:trHeight w:val="846"/>
        </w:trPr>
        <w:tc>
          <w:tcPr>
            <w:tcW w:w="2329" w:type="dxa"/>
            <w:tcBorders>
              <w:top w:val="single" w:sz="4" w:space="0" w:color="000000"/>
              <w:left w:val="single" w:sz="4" w:space="0" w:color="000000"/>
              <w:bottom w:val="single" w:sz="4" w:space="0" w:color="000000"/>
              <w:right w:val="single" w:sz="4" w:space="0" w:color="000000"/>
            </w:tcBorders>
          </w:tcPr>
          <w:p w14:paraId="62420A71" w14:textId="77777777" w:rsidR="00E9083E" w:rsidRDefault="00E9083E" w:rsidP="000A25C8">
            <w:pPr>
              <w:spacing w:line="259" w:lineRule="auto"/>
              <w:ind w:left="391" w:hanging="360"/>
            </w:pPr>
            <w:r>
              <w:rPr>
                <w:sz w:val="20"/>
              </w:rPr>
              <w:t>1.</w:t>
            </w:r>
            <w:r>
              <w:rPr>
                <w:rFonts w:ascii="Arial" w:eastAsia="Arial" w:hAnsi="Arial" w:cs="Arial"/>
                <w:sz w:val="20"/>
              </w:rPr>
              <w:t xml:space="preserve"> </w:t>
            </w:r>
            <w:r>
              <w:rPr>
                <w:sz w:val="20"/>
              </w:rPr>
              <w:t xml:space="preserve">Harmonious and collegial relationships with peers and faculty/staff </w:t>
            </w:r>
          </w:p>
        </w:tc>
        <w:tc>
          <w:tcPr>
            <w:tcW w:w="1092" w:type="dxa"/>
            <w:tcBorders>
              <w:top w:val="single" w:sz="4" w:space="0" w:color="000000"/>
              <w:left w:val="single" w:sz="4" w:space="0" w:color="000000"/>
              <w:bottom w:val="single" w:sz="4" w:space="0" w:color="000000"/>
              <w:right w:val="single" w:sz="4" w:space="0" w:color="000000"/>
            </w:tcBorders>
            <w:vAlign w:val="center"/>
          </w:tcPr>
          <w:p w14:paraId="1A9775E8"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3F930B7D"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072C9BD2"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55627FDC"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CFFA1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BB9C554" w14:textId="77777777" w:rsidR="00E9083E" w:rsidRDefault="00E9083E" w:rsidP="000A25C8">
            <w:pPr>
              <w:spacing w:line="259" w:lineRule="auto"/>
              <w:ind w:right="62"/>
              <w:jc w:val="center"/>
            </w:pPr>
            <w:r>
              <w:rPr>
                <w:sz w:val="20"/>
              </w:rPr>
              <w:t xml:space="preserve">1 </w:t>
            </w:r>
          </w:p>
        </w:tc>
      </w:tr>
      <w:tr w:rsidR="00E9083E" w14:paraId="0B8FE126"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525899CE" w14:textId="77777777" w:rsidR="00E9083E" w:rsidRDefault="00E9083E" w:rsidP="000A25C8">
            <w:pPr>
              <w:spacing w:line="259" w:lineRule="auto"/>
              <w:ind w:left="391" w:hanging="360"/>
            </w:pPr>
            <w:r>
              <w:rPr>
                <w:sz w:val="20"/>
              </w:rPr>
              <w:t>2.</w:t>
            </w:r>
            <w:r>
              <w:rPr>
                <w:rFonts w:ascii="Arial" w:eastAsia="Arial" w:hAnsi="Arial" w:cs="Arial"/>
                <w:sz w:val="20"/>
              </w:rPr>
              <w:t xml:space="preserve"> </w:t>
            </w:r>
            <w:r>
              <w:rPr>
                <w:sz w:val="20"/>
              </w:rPr>
              <w:t xml:space="preserve">Effective conflict resolution skills with peers and faculty/staff </w:t>
            </w:r>
          </w:p>
        </w:tc>
        <w:tc>
          <w:tcPr>
            <w:tcW w:w="1092" w:type="dxa"/>
            <w:tcBorders>
              <w:top w:val="single" w:sz="4" w:space="0" w:color="000000"/>
              <w:left w:val="single" w:sz="4" w:space="0" w:color="000000"/>
              <w:bottom w:val="single" w:sz="4" w:space="0" w:color="000000"/>
              <w:right w:val="single" w:sz="4" w:space="0" w:color="000000"/>
            </w:tcBorders>
            <w:vAlign w:val="center"/>
          </w:tcPr>
          <w:p w14:paraId="2C115219"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F874FE4"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7510AA41"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6063F2"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BE6F6C8"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6963584" w14:textId="77777777" w:rsidR="00E9083E" w:rsidRDefault="00E9083E" w:rsidP="000A25C8">
            <w:pPr>
              <w:spacing w:line="259" w:lineRule="auto"/>
              <w:ind w:right="62"/>
              <w:jc w:val="center"/>
            </w:pPr>
            <w:r>
              <w:rPr>
                <w:sz w:val="20"/>
              </w:rPr>
              <w:t xml:space="preserve">1 </w:t>
            </w:r>
          </w:p>
        </w:tc>
      </w:tr>
      <w:tr w:rsidR="00E9083E" w14:paraId="707AEE8A"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29BD1A44" w14:textId="77777777" w:rsidR="00E9083E" w:rsidRDefault="00E9083E" w:rsidP="000A25C8">
            <w:pPr>
              <w:spacing w:line="259" w:lineRule="auto"/>
              <w:ind w:left="391" w:hanging="360"/>
              <w:jc w:val="both"/>
            </w:pPr>
            <w:r>
              <w:rPr>
                <w:sz w:val="20"/>
              </w:rPr>
              <w:t>3.</w:t>
            </w:r>
            <w:r>
              <w:rPr>
                <w:rFonts w:ascii="Arial" w:eastAsia="Arial" w:hAnsi="Arial" w:cs="Arial"/>
                <w:sz w:val="20"/>
              </w:rPr>
              <w:t xml:space="preserve"> </w:t>
            </w:r>
            <w:r>
              <w:rPr>
                <w:sz w:val="20"/>
              </w:rPr>
              <w:t xml:space="preserve">Positive contributions to classroom learning and atmosphere  </w:t>
            </w:r>
          </w:p>
        </w:tc>
        <w:tc>
          <w:tcPr>
            <w:tcW w:w="1092" w:type="dxa"/>
            <w:tcBorders>
              <w:top w:val="single" w:sz="4" w:space="0" w:color="000000"/>
              <w:left w:val="single" w:sz="4" w:space="0" w:color="000000"/>
              <w:bottom w:val="single" w:sz="4" w:space="0" w:color="000000"/>
              <w:right w:val="single" w:sz="4" w:space="0" w:color="000000"/>
            </w:tcBorders>
            <w:vAlign w:val="center"/>
          </w:tcPr>
          <w:p w14:paraId="56A563AA"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1ED5D1B"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A19A150"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44E3EFF"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D39AAC"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8E190C0" w14:textId="77777777" w:rsidR="00E9083E" w:rsidRDefault="00E9083E" w:rsidP="000A25C8">
            <w:pPr>
              <w:spacing w:line="259" w:lineRule="auto"/>
              <w:ind w:right="62"/>
              <w:jc w:val="center"/>
            </w:pPr>
            <w:r>
              <w:rPr>
                <w:sz w:val="20"/>
              </w:rPr>
              <w:t xml:space="preserve">1 </w:t>
            </w:r>
          </w:p>
        </w:tc>
      </w:tr>
      <w:tr w:rsidR="00E9083E" w14:paraId="16800ED1" w14:textId="77777777" w:rsidTr="000A25C8">
        <w:trPr>
          <w:trHeight w:val="348"/>
        </w:trPr>
        <w:tc>
          <w:tcPr>
            <w:tcW w:w="2329" w:type="dxa"/>
            <w:tcBorders>
              <w:top w:val="single" w:sz="4" w:space="0" w:color="000000"/>
              <w:left w:val="single" w:sz="4" w:space="0" w:color="000000"/>
              <w:bottom w:val="single" w:sz="4" w:space="0" w:color="000000"/>
              <w:right w:val="single" w:sz="4" w:space="0" w:color="000000"/>
            </w:tcBorders>
          </w:tcPr>
          <w:p w14:paraId="371E0757" w14:textId="77777777" w:rsidR="00E9083E" w:rsidRDefault="00E9083E" w:rsidP="000A25C8">
            <w:pPr>
              <w:spacing w:line="259" w:lineRule="auto"/>
              <w:ind w:left="31"/>
            </w:pPr>
            <w:r>
              <w:rPr>
                <w:sz w:val="20"/>
              </w:rPr>
              <w:t>4.</w:t>
            </w:r>
            <w:r>
              <w:rPr>
                <w:rFonts w:ascii="Arial" w:eastAsia="Arial" w:hAnsi="Arial" w:cs="Arial"/>
                <w:sz w:val="20"/>
              </w:rPr>
              <w:t xml:space="preserve"> </w:t>
            </w:r>
            <w:r>
              <w:rPr>
                <w:sz w:val="20"/>
              </w:rPr>
              <w:t xml:space="preserve">Consistent attendance and punctuality </w:t>
            </w:r>
          </w:p>
        </w:tc>
        <w:tc>
          <w:tcPr>
            <w:tcW w:w="1092" w:type="dxa"/>
            <w:tcBorders>
              <w:top w:val="single" w:sz="4" w:space="0" w:color="000000"/>
              <w:left w:val="single" w:sz="4" w:space="0" w:color="000000"/>
              <w:bottom w:val="single" w:sz="4" w:space="0" w:color="000000"/>
              <w:right w:val="single" w:sz="4" w:space="0" w:color="000000"/>
            </w:tcBorders>
          </w:tcPr>
          <w:p w14:paraId="160C5AF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tcPr>
          <w:p w14:paraId="730A7EB5"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tcPr>
          <w:p w14:paraId="74ABE2CE"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Pr>
          <w:p w14:paraId="0128FF30"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1CD27BC7"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51E342A1" w14:textId="77777777" w:rsidR="00E9083E" w:rsidRDefault="00E9083E" w:rsidP="000A25C8">
            <w:pPr>
              <w:spacing w:line="259" w:lineRule="auto"/>
              <w:ind w:right="62"/>
              <w:jc w:val="center"/>
            </w:pPr>
            <w:r>
              <w:rPr>
                <w:sz w:val="20"/>
              </w:rPr>
              <w:t xml:space="preserve">1 </w:t>
            </w:r>
          </w:p>
        </w:tc>
      </w:tr>
      <w:tr w:rsidR="00E9083E" w14:paraId="31AD753F" w14:textId="77777777" w:rsidTr="000A25C8">
        <w:trPr>
          <w:trHeight w:val="348"/>
        </w:trPr>
        <w:tc>
          <w:tcPr>
            <w:tcW w:w="2329" w:type="dxa"/>
            <w:tcBorders>
              <w:top w:val="single" w:sz="4" w:space="0" w:color="000000"/>
              <w:left w:val="single" w:sz="4" w:space="0" w:color="000000"/>
              <w:bottom w:val="single" w:sz="4" w:space="0" w:color="000000"/>
              <w:right w:val="single" w:sz="4" w:space="0" w:color="000000"/>
            </w:tcBorders>
          </w:tcPr>
          <w:p w14:paraId="49C52E82" w14:textId="77777777" w:rsidR="00E9083E" w:rsidRDefault="00E9083E" w:rsidP="000A25C8">
            <w:pPr>
              <w:spacing w:line="259" w:lineRule="auto"/>
              <w:ind w:left="31"/>
            </w:pPr>
            <w:r>
              <w:rPr>
                <w:sz w:val="20"/>
              </w:rPr>
              <w:t>5.</w:t>
            </w:r>
            <w:r>
              <w:rPr>
                <w:rFonts w:ascii="Arial" w:eastAsia="Arial" w:hAnsi="Arial" w:cs="Arial"/>
                <w:sz w:val="20"/>
              </w:rPr>
              <w:t xml:space="preserve"> </w:t>
            </w:r>
            <w:r>
              <w:rPr>
                <w:sz w:val="20"/>
              </w:rPr>
              <w:t xml:space="preserve">Timely completion of assignments </w:t>
            </w:r>
          </w:p>
        </w:tc>
        <w:tc>
          <w:tcPr>
            <w:tcW w:w="1092" w:type="dxa"/>
            <w:tcBorders>
              <w:top w:val="single" w:sz="4" w:space="0" w:color="000000"/>
              <w:left w:val="single" w:sz="4" w:space="0" w:color="000000"/>
              <w:bottom w:val="single" w:sz="4" w:space="0" w:color="000000"/>
              <w:right w:val="single" w:sz="4" w:space="0" w:color="000000"/>
            </w:tcBorders>
          </w:tcPr>
          <w:p w14:paraId="2C960F1D"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tcPr>
          <w:p w14:paraId="13CE95DE"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tcPr>
          <w:p w14:paraId="77582050"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tcPr>
          <w:p w14:paraId="0ADCA5E3"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4DD49C81"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tcPr>
          <w:p w14:paraId="7084CCB0" w14:textId="77777777" w:rsidR="00E9083E" w:rsidRDefault="00E9083E" w:rsidP="000A25C8">
            <w:pPr>
              <w:spacing w:line="259" w:lineRule="auto"/>
              <w:ind w:right="62"/>
              <w:jc w:val="center"/>
            </w:pPr>
            <w:r>
              <w:rPr>
                <w:sz w:val="20"/>
              </w:rPr>
              <w:t xml:space="preserve">1 </w:t>
            </w:r>
          </w:p>
        </w:tc>
      </w:tr>
      <w:tr w:rsidR="00E9083E" w14:paraId="1B154E97"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6677CEB9" w14:textId="77777777" w:rsidR="00E9083E" w:rsidRDefault="00E9083E" w:rsidP="000A25C8">
            <w:pPr>
              <w:spacing w:line="259" w:lineRule="auto"/>
              <w:ind w:left="391" w:hanging="360"/>
            </w:pPr>
            <w:r>
              <w:rPr>
                <w:sz w:val="20"/>
              </w:rPr>
              <w:t>6.</w:t>
            </w:r>
            <w:r>
              <w:rPr>
                <w:rFonts w:ascii="Arial" w:eastAsia="Arial" w:hAnsi="Arial" w:cs="Arial"/>
                <w:sz w:val="20"/>
              </w:rPr>
              <w:t xml:space="preserve"> </w:t>
            </w:r>
            <w:r>
              <w:rPr>
                <w:sz w:val="20"/>
              </w:rPr>
              <w:t xml:space="preserve">Attention to detail in completing assignments </w:t>
            </w:r>
          </w:p>
        </w:tc>
        <w:tc>
          <w:tcPr>
            <w:tcW w:w="1092" w:type="dxa"/>
            <w:tcBorders>
              <w:top w:val="single" w:sz="4" w:space="0" w:color="000000"/>
              <w:left w:val="single" w:sz="4" w:space="0" w:color="000000"/>
              <w:bottom w:val="single" w:sz="4" w:space="0" w:color="000000"/>
              <w:right w:val="single" w:sz="4" w:space="0" w:color="000000"/>
            </w:tcBorders>
            <w:vAlign w:val="center"/>
          </w:tcPr>
          <w:p w14:paraId="1D426B12"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18125F8B"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13E80E59"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487B1E4F"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6469C7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DED1396" w14:textId="77777777" w:rsidR="00E9083E" w:rsidRDefault="00E9083E" w:rsidP="000A25C8">
            <w:pPr>
              <w:spacing w:line="259" w:lineRule="auto"/>
              <w:ind w:right="62"/>
              <w:jc w:val="center"/>
            </w:pPr>
            <w:r>
              <w:rPr>
                <w:sz w:val="20"/>
              </w:rPr>
              <w:t xml:space="preserve">1 </w:t>
            </w:r>
          </w:p>
        </w:tc>
      </w:tr>
      <w:tr w:rsidR="00E9083E" w14:paraId="2F8AE8D1" w14:textId="77777777" w:rsidTr="000A25C8">
        <w:trPr>
          <w:trHeight w:val="1022"/>
        </w:trPr>
        <w:tc>
          <w:tcPr>
            <w:tcW w:w="2329" w:type="dxa"/>
            <w:tcBorders>
              <w:top w:val="single" w:sz="4" w:space="0" w:color="000000"/>
              <w:left w:val="single" w:sz="4" w:space="0" w:color="000000"/>
              <w:bottom w:val="single" w:sz="4" w:space="0" w:color="000000"/>
              <w:right w:val="single" w:sz="4" w:space="0" w:color="000000"/>
            </w:tcBorders>
          </w:tcPr>
          <w:p w14:paraId="1B74BC51" w14:textId="77777777" w:rsidR="00E9083E" w:rsidRDefault="00E9083E" w:rsidP="000A25C8">
            <w:pPr>
              <w:spacing w:line="259" w:lineRule="auto"/>
              <w:ind w:left="391" w:hanging="360"/>
            </w:pPr>
            <w:r>
              <w:rPr>
                <w:sz w:val="20"/>
              </w:rPr>
              <w:t>7.</w:t>
            </w:r>
            <w:r>
              <w:rPr>
                <w:rFonts w:ascii="Arial" w:eastAsia="Arial" w:hAnsi="Arial" w:cs="Arial"/>
                <w:sz w:val="20"/>
              </w:rPr>
              <w:t xml:space="preserve"> </w:t>
            </w:r>
            <w:r>
              <w:rPr>
                <w:sz w:val="20"/>
              </w:rPr>
              <w:t xml:space="preserve">Active engagement in the classroom learning process (i.e., alert, attentive, involved) </w:t>
            </w:r>
          </w:p>
        </w:tc>
        <w:tc>
          <w:tcPr>
            <w:tcW w:w="1092" w:type="dxa"/>
            <w:tcBorders>
              <w:top w:val="single" w:sz="4" w:space="0" w:color="000000"/>
              <w:left w:val="single" w:sz="4" w:space="0" w:color="000000"/>
              <w:bottom w:val="single" w:sz="4" w:space="0" w:color="000000"/>
              <w:right w:val="single" w:sz="4" w:space="0" w:color="000000"/>
            </w:tcBorders>
            <w:vAlign w:val="center"/>
          </w:tcPr>
          <w:p w14:paraId="68693183"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269D5060"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7C2127EC"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F0579A7"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018CB51"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23CBF7D" w14:textId="77777777" w:rsidR="00E9083E" w:rsidRDefault="00E9083E" w:rsidP="000A25C8">
            <w:pPr>
              <w:spacing w:line="259" w:lineRule="auto"/>
              <w:ind w:right="62"/>
              <w:jc w:val="center"/>
            </w:pPr>
            <w:r>
              <w:rPr>
                <w:sz w:val="20"/>
              </w:rPr>
              <w:t xml:space="preserve">1 </w:t>
            </w:r>
          </w:p>
        </w:tc>
      </w:tr>
      <w:tr w:rsidR="00E9083E" w14:paraId="586D1499" w14:textId="77777777" w:rsidTr="000A25C8">
        <w:trPr>
          <w:trHeight w:val="1022"/>
        </w:trPr>
        <w:tc>
          <w:tcPr>
            <w:tcW w:w="2329" w:type="dxa"/>
            <w:tcBorders>
              <w:top w:val="single" w:sz="4" w:space="0" w:color="000000"/>
              <w:left w:val="single" w:sz="4" w:space="0" w:color="000000"/>
              <w:bottom w:val="single" w:sz="4" w:space="0" w:color="000000"/>
              <w:right w:val="single" w:sz="4" w:space="0" w:color="000000"/>
            </w:tcBorders>
          </w:tcPr>
          <w:p w14:paraId="7F125B8F" w14:textId="77777777" w:rsidR="00E9083E" w:rsidRDefault="00E9083E" w:rsidP="000A25C8">
            <w:pPr>
              <w:spacing w:line="259" w:lineRule="auto"/>
              <w:ind w:left="391" w:right="94" w:hanging="360"/>
            </w:pPr>
            <w:r>
              <w:rPr>
                <w:sz w:val="20"/>
              </w:rPr>
              <w:lastRenderedPageBreak/>
              <w:t>8.</w:t>
            </w:r>
            <w:r>
              <w:rPr>
                <w:rFonts w:ascii="Arial" w:eastAsia="Arial" w:hAnsi="Arial" w:cs="Arial"/>
                <w:sz w:val="20"/>
              </w:rPr>
              <w:t xml:space="preserve"> </w:t>
            </w:r>
            <w:r>
              <w:rPr>
                <w:sz w:val="20"/>
              </w:rPr>
              <w:t xml:space="preserve">Comes to class prepared to engage in the learning process (i.e., readings completed, ready to discuss)  </w:t>
            </w:r>
          </w:p>
        </w:tc>
        <w:tc>
          <w:tcPr>
            <w:tcW w:w="1092" w:type="dxa"/>
            <w:tcBorders>
              <w:top w:val="single" w:sz="4" w:space="0" w:color="000000"/>
              <w:left w:val="single" w:sz="4" w:space="0" w:color="000000"/>
              <w:bottom w:val="single" w:sz="4" w:space="0" w:color="000000"/>
              <w:right w:val="single" w:sz="4" w:space="0" w:color="000000"/>
            </w:tcBorders>
            <w:vAlign w:val="center"/>
          </w:tcPr>
          <w:p w14:paraId="7E4F81A5"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B2D8B28"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D404CE2" w14:textId="77777777" w:rsidR="00E9083E" w:rsidRDefault="00E9083E" w:rsidP="000A25C8">
            <w:pPr>
              <w:spacing w:line="259" w:lineRule="auto"/>
              <w:ind w:right="65"/>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6D23B4B" w14:textId="77777777" w:rsidR="00E9083E" w:rsidRDefault="00E9083E" w:rsidP="000A25C8">
            <w:pPr>
              <w:spacing w:line="259" w:lineRule="auto"/>
              <w:ind w:right="65"/>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1A3960C6"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6424C12" w14:textId="77777777" w:rsidR="00E9083E" w:rsidRDefault="00E9083E" w:rsidP="000A25C8">
            <w:pPr>
              <w:spacing w:line="259" w:lineRule="auto"/>
              <w:ind w:right="62"/>
              <w:jc w:val="center"/>
            </w:pPr>
            <w:r>
              <w:rPr>
                <w:sz w:val="20"/>
              </w:rPr>
              <w:t xml:space="preserve">1 </w:t>
            </w:r>
          </w:p>
        </w:tc>
      </w:tr>
      <w:tr w:rsidR="00E9083E" w14:paraId="161549B6"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6BBC050D" w14:textId="77777777" w:rsidR="00E9083E" w:rsidRDefault="00E9083E" w:rsidP="000A25C8">
            <w:pPr>
              <w:spacing w:line="259" w:lineRule="auto"/>
              <w:ind w:left="391" w:hanging="360"/>
            </w:pPr>
            <w:r>
              <w:rPr>
                <w:sz w:val="20"/>
              </w:rPr>
              <w:t>9.</w:t>
            </w:r>
            <w:r>
              <w:rPr>
                <w:rFonts w:ascii="Arial" w:eastAsia="Arial" w:hAnsi="Arial" w:cs="Arial"/>
                <w:sz w:val="20"/>
              </w:rPr>
              <w:t xml:space="preserve"> </w:t>
            </w:r>
            <w:r>
              <w:rPr>
                <w:sz w:val="20"/>
              </w:rPr>
              <w:t xml:space="preserve">Demonstrates flexibility, adaptability, and resilience </w:t>
            </w:r>
          </w:p>
        </w:tc>
        <w:tc>
          <w:tcPr>
            <w:tcW w:w="1092" w:type="dxa"/>
            <w:tcBorders>
              <w:top w:val="single" w:sz="4" w:space="0" w:color="000000"/>
              <w:left w:val="single" w:sz="4" w:space="0" w:color="000000"/>
              <w:bottom w:val="single" w:sz="4" w:space="0" w:color="000000"/>
              <w:right w:val="single" w:sz="4" w:space="0" w:color="000000"/>
            </w:tcBorders>
            <w:vAlign w:val="center"/>
          </w:tcPr>
          <w:p w14:paraId="271AAAE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51B180A"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3B761358"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BD0FD65"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B95F125"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250F009" w14:textId="77777777" w:rsidR="00E9083E" w:rsidRDefault="00E9083E" w:rsidP="000A25C8">
            <w:pPr>
              <w:spacing w:line="259" w:lineRule="auto"/>
              <w:ind w:right="62"/>
              <w:jc w:val="center"/>
            </w:pPr>
            <w:r>
              <w:rPr>
                <w:sz w:val="20"/>
              </w:rPr>
              <w:t xml:space="preserve">1 </w:t>
            </w:r>
          </w:p>
        </w:tc>
      </w:tr>
      <w:tr w:rsidR="00E9083E" w14:paraId="797642F0" w14:textId="77777777" w:rsidTr="000A25C8">
        <w:trPr>
          <w:trHeight w:val="1361"/>
        </w:trPr>
        <w:tc>
          <w:tcPr>
            <w:tcW w:w="2329" w:type="dxa"/>
            <w:tcBorders>
              <w:top w:val="single" w:sz="4" w:space="0" w:color="000000"/>
              <w:left w:val="single" w:sz="4" w:space="0" w:color="000000"/>
              <w:bottom w:val="single" w:sz="4" w:space="0" w:color="000000"/>
              <w:right w:val="single" w:sz="4" w:space="0" w:color="000000"/>
            </w:tcBorders>
          </w:tcPr>
          <w:p w14:paraId="49B986AF" w14:textId="77777777" w:rsidR="00E9083E" w:rsidRDefault="00E9083E" w:rsidP="000A25C8">
            <w:pPr>
              <w:spacing w:line="259" w:lineRule="auto"/>
              <w:ind w:left="391" w:right="81" w:hanging="360"/>
            </w:pPr>
            <w:r>
              <w:rPr>
                <w:sz w:val="20"/>
              </w:rPr>
              <w:t>10.</w:t>
            </w:r>
            <w:r>
              <w:rPr>
                <w:rFonts w:ascii="Arial" w:eastAsia="Arial" w:hAnsi="Arial" w:cs="Arial"/>
                <w:sz w:val="20"/>
              </w:rPr>
              <w:t xml:space="preserve"> </w:t>
            </w:r>
            <w:r>
              <w:rPr>
                <w:sz w:val="20"/>
              </w:rPr>
              <w:t xml:space="preserve">Awareness of and willingness to address (in personal therapy) any issues that may affect pre-professional development (i.e., transference, countertransference) </w:t>
            </w:r>
          </w:p>
        </w:tc>
        <w:tc>
          <w:tcPr>
            <w:tcW w:w="1092" w:type="dxa"/>
            <w:tcBorders>
              <w:top w:val="single" w:sz="4" w:space="0" w:color="000000"/>
              <w:left w:val="single" w:sz="4" w:space="0" w:color="000000"/>
              <w:bottom w:val="single" w:sz="4" w:space="0" w:color="000000"/>
              <w:right w:val="single" w:sz="4" w:space="0" w:color="000000"/>
            </w:tcBorders>
            <w:vAlign w:val="center"/>
          </w:tcPr>
          <w:p w14:paraId="6D70D0EC"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1C0BD669"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0D2D4A8C"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D918C84"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73C86B82"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6AD145F9" w14:textId="77777777" w:rsidR="00E9083E" w:rsidRDefault="00E9083E" w:rsidP="000A25C8">
            <w:pPr>
              <w:spacing w:line="259" w:lineRule="auto"/>
              <w:ind w:right="62"/>
              <w:jc w:val="center"/>
            </w:pPr>
            <w:r>
              <w:rPr>
                <w:sz w:val="20"/>
              </w:rPr>
              <w:t xml:space="preserve">1 </w:t>
            </w:r>
          </w:p>
        </w:tc>
      </w:tr>
      <w:tr w:rsidR="00E9083E" w14:paraId="60022BAD" w14:textId="77777777" w:rsidTr="000A25C8">
        <w:trPr>
          <w:trHeight w:val="684"/>
        </w:trPr>
        <w:tc>
          <w:tcPr>
            <w:tcW w:w="2329" w:type="dxa"/>
            <w:tcBorders>
              <w:top w:val="single" w:sz="4" w:space="0" w:color="000000"/>
              <w:left w:val="single" w:sz="4" w:space="0" w:color="000000"/>
              <w:bottom w:val="single" w:sz="4" w:space="0" w:color="000000"/>
              <w:right w:val="single" w:sz="4" w:space="0" w:color="000000"/>
            </w:tcBorders>
          </w:tcPr>
          <w:p w14:paraId="48F2D72A" w14:textId="77777777" w:rsidR="00E9083E" w:rsidRDefault="00E9083E" w:rsidP="000A25C8">
            <w:pPr>
              <w:spacing w:line="259" w:lineRule="auto"/>
              <w:ind w:left="391" w:hanging="360"/>
            </w:pPr>
            <w:r>
              <w:rPr>
                <w:sz w:val="20"/>
              </w:rPr>
              <w:t>11.</w:t>
            </w:r>
            <w:r>
              <w:rPr>
                <w:rFonts w:ascii="Arial" w:eastAsia="Arial" w:hAnsi="Arial" w:cs="Arial"/>
                <w:sz w:val="20"/>
              </w:rPr>
              <w:t xml:space="preserve"> </w:t>
            </w:r>
            <w:r>
              <w:rPr>
                <w:sz w:val="20"/>
              </w:rPr>
              <w:t xml:space="preserve">Multicultural awareness and sensitivity in interactions with peers and faculty </w:t>
            </w:r>
          </w:p>
        </w:tc>
        <w:tc>
          <w:tcPr>
            <w:tcW w:w="1092" w:type="dxa"/>
            <w:tcBorders>
              <w:top w:val="single" w:sz="4" w:space="0" w:color="000000"/>
              <w:left w:val="single" w:sz="4" w:space="0" w:color="000000"/>
              <w:bottom w:val="single" w:sz="4" w:space="0" w:color="000000"/>
              <w:right w:val="single" w:sz="4" w:space="0" w:color="000000"/>
            </w:tcBorders>
            <w:vAlign w:val="center"/>
          </w:tcPr>
          <w:p w14:paraId="27354857"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42250287"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20DED57A"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FB07A65"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50543CB2"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4AA967DB" w14:textId="77777777" w:rsidR="00E9083E" w:rsidRDefault="00E9083E" w:rsidP="000A25C8">
            <w:pPr>
              <w:spacing w:line="259" w:lineRule="auto"/>
              <w:ind w:right="62"/>
              <w:jc w:val="center"/>
            </w:pPr>
            <w:r>
              <w:rPr>
                <w:sz w:val="20"/>
              </w:rPr>
              <w:t xml:space="preserve">1 </w:t>
            </w:r>
          </w:p>
        </w:tc>
      </w:tr>
      <w:tr w:rsidR="00E9083E" w14:paraId="3CC5D928" w14:textId="77777777" w:rsidTr="000A25C8">
        <w:trPr>
          <w:trHeight w:val="686"/>
        </w:trPr>
        <w:tc>
          <w:tcPr>
            <w:tcW w:w="2329" w:type="dxa"/>
            <w:tcBorders>
              <w:top w:val="single" w:sz="4" w:space="0" w:color="000000"/>
              <w:left w:val="single" w:sz="4" w:space="0" w:color="000000"/>
              <w:bottom w:val="single" w:sz="4" w:space="0" w:color="000000"/>
              <w:right w:val="single" w:sz="4" w:space="0" w:color="000000"/>
            </w:tcBorders>
          </w:tcPr>
          <w:p w14:paraId="4E5273FF" w14:textId="77777777" w:rsidR="00E9083E" w:rsidRDefault="00E9083E" w:rsidP="000A25C8">
            <w:pPr>
              <w:spacing w:line="259" w:lineRule="auto"/>
              <w:ind w:left="391" w:hanging="360"/>
            </w:pPr>
            <w:r>
              <w:rPr>
                <w:sz w:val="20"/>
              </w:rPr>
              <w:t>12.</w:t>
            </w:r>
            <w:r>
              <w:rPr>
                <w:rFonts w:ascii="Arial" w:eastAsia="Arial" w:hAnsi="Arial" w:cs="Arial"/>
                <w:sz w:val="20"/>
              </w:rPr>
              <w:t xml:space="preserve"> </w:t>
            </w:r>
            <w:r>
              <w:rPr>
                <w:sz w:val="20"/>
              </w:rPr>
              <w:t xml:space="preserve">Willingness and ability to receive constructive feedback </w:t>
            </w:r>
          </w:p>
        </w:tc>
        <w:tc>
          <w:tcPr>
            <w:tcW w:w="1092" w:type="dxa"/>
            <w:tcBorders>
              <w:top w:val="single" w:sz="4" w:space="0" w:color="000000"/>
              <w:left w:val="single" w:sz="4" w:space="0" w:color="000000"/>
              <w:bottom w:val="single" w:sz="4" w:space="0" w:color="000000"/>
              <w:right w:val="single" w:sz="4" w:space="0" w:color="000000"/>
            </w:tcBorders>
            <w:vAlign w:val="center"/>
          </w:tcPr>
          <w:p w14:paraId="4C38E9E8" w14:textId="77777777" w:rsidR="00E9083E" w:rsidRDefault="00E9083E" w:rsidP="000A25C8">
            <w:pPr>
              <w:spacing w:line="259" w:lineRule="auto"/>
              <w:ind w:right="64"/>
              <w:jc w:val="center"/>
            </w:pPr>
            <w:r>
              <w:rPr>
                <w:sz w:val="20"/>
              </w:rPr>
              <w:t xml:space="preserve">X </w:t>
            </w:r>
          </w:p>
        </w:tc>
        <w:tc>
          <w:tcPr>
            <w:tcW w:w="1428" w:type="dxa"/>
            <w:tcBorders>
              <w:top w:val="single" w:sz="4" w:space="0" w:color="000000"/>
              <w:left w:val="single" w:sz="4" w:space="0" w:color="000000"/>
              <w:bottom w:val="single" w:sz="4" w:space="0" w:color="000000"/>
              <w:right w:val="single" w:sz="4" w:space="0" w:color="000000"/>
            </w:tcBorders>
            <w:vAlign w:val="center"/>
          </w:tcPr>
          <w:p w14:paraId="3E72552E" w14:textId="77777777" w:rsidR="00E9083E" w:rsidRDefault="00E9083E" w:rsidP="000A25C8">
            <w:pPr>
              <w:spacing w:line="259" w:lineRule="auto"/>
              <w:ind w:right="62"/>
              <w:jc w:val="center"/>
            </w:pPr>
            <w:r>
              <w:rPr>
                <w:sz w:val="20"/>
              </w:rPr>
              <w:t xml:space="preserve">5 </w:t>
            </w:r>
          </w:p>
        </w:tc>
        <w:tc>
          <w:tcPr>
            <w:tcW w:w="1170" w:type="dxa"/>
            <w:tcBorders>
              <w:top w:val="single" w:sz="4" w:space="0" w:color="000000"/>
              <w:left w:val="single" w:sz="4" w:space="0" w:color="000000"/>
              <w:bottom w:val="single" w:sz="4" w:space="0" w:color="000000"/>
              <w:right w:val="single" w:sz="4" w:space="0" w:color="000000"/>
            </w:tcBorders>
            <w:vAlign w:val="center"/>
          </w:tcPr>
          <w:p w14:paraId="433A8EC4" w14:textId="77777777" w:rsidR="00E9083E" w:rsidRDefault="00E9083E" w:rsidP="000A25C8">
            <w:pPr>
              <w:spacing w:line="259" w:lineRule="auto"/>
              <w:ind w:right="64"/>
              <w:jc w:val="center"/>
            </w:pPr>
            <w:r>
              <w:rPr>
                <w:sz w:val="20"/>
              </w:rPr>
              <w:t xml:space="preserve">4 </w:t>
            </w:r>
          </w:p>
        </w:tc>
        <w:tc>
          <w:tcPr>
            <w:tcW w:w="1260" w:type="dxa"/>
            <w:tcBorders>
              <w:top w:val="single" w:sz="4" w:space="0" w:color="000000"/>
              <w:left w:val="single" w:sz="4" w:space="0" w:color="000000"/>
              <w:bottom w:val="single" w:sz="4" w:space="0" w:color="000000"/>
              <w:right w:val="single" w:sz="4" w:space="0" w:color="000000"/>
            </w:tcBorders>
            <w:vAlign w:val="center"/>
          </w:tcPr>
          <w:p w14:paraId="3883D2DD" w14:textId="77777777" w:rsidR="00E9083E" w:rsidRDefault="00E9083E" w:rsidP="000A25C8">
            <w:pPr>
              <w:spacing w:line="259" w:lineRule="auto"/>
              <w:ind w:right="64"/>
              <w:jc w:val="center"/>
            </w:pPr>
            <w:r>
              <w:rPr>
                <w:sz w:val="20"/>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14:paraId="343D4413" w14:textId="77777777" w:rsidR="00E9083E" w:rsidRDefault="00E9083E" w:rsidP="000A25C8">
            <w:pPr>
              <w:spacing w:line="259" w:lineRule="auto"/>
              <w:ind w:right="62"/>
              <w:jc w:val="center"/>
            </w:pPr>
            <w:r>
              <w:rPr>
                <w:sz w:val="20"/>
              </w:rPr>
              <w:t xml:space="preserve">2 </w:t>
            </w:r>
          </w:p>
        </w:tc>
        <w:tc>
          <w:tcPr>
            <w:tcW w:w="1080" w:type="dxa"/>
            <w:tcBorders>
              <w:top w:val="single" w:sz="4" w:space="0" w:color="000000"/>
              <w:left w:val="single" w:sz="4" w:space="0" w:color="000000"/>
              <w:bottom w:val="single" w:sz="4" w:space="0" w:color="000000"/>
              <w:right w:val="single" w:sz="4" w:space="0" w:color="000000"/>
            </w:tcBorders>
            <w:vAlign w:val="center"/>
          </w:tcPr>
          <w:p w14:paraId="2D6953F0" w14:textId="77777777" w:rsidR="00E9083E" w:rsidRDefault="00E9083E" w:rsidP="000A25C8">
            <w:pPr>
              <w:spacing w:line="259" w:lineRule="auto"/>
              <w:ind w:right="62"/>
              <w:jc w:val="center"/>
            </w:pPr>
            <w:r>
              <w:rPr>
                <w:sz w:val="20"/>
              </w:rPr>
              <w:t xml:space="preserve">1 </w:t>
            </w:r>
          </w:p>
        </w:tc>
      </w:tr>
    </w:tbl>
    <w:p w14:paraId="0D28AB80" w14:textId="77777777" w:rsidR="00E9083E" w:rsidRDefault="00E9083E" w:rsidP="00E9083E">
      <w:pPr>
        <w:spacing w:after="158" w:line="259" w:lineRule="auto"/>
      </w:pPr>
      <w:r>
        <w:rPr>
          <w:rFonts w:ascii="Arial" w:eastAsia="Arial" w:hAnsi="Arial" w:cs="Arial"/>
        </w:rPr>
        <w:t xml:space="preserve"> </w:t>
      </w:r>
    </w:p>
    <w:p w14:paraId="59F60A08" w14:textId="048423F5" w:rsidR="00E9083E" w:rsidRDefault="00E9083E" w:rsidP="00866961">
      <w:pPr>
        <w:spacing w:after="158" w:line="259" w:lineRule="auto"/>
      </w:pPr>
      <w:r>
        <w:rPr>
          <w:rFonts w:ascii="Arial" w:eastAsia="Arial" w:hAnsi="Arial" w:cs="Arial"/>
        </w:rPr>
        <w:t xml:space="preserve"> </w:t>
      </w:r>
    </w:p>
    <w:p w14:paraId="4EEBB14B" w14:textId="77777777" w:rsidR="00E9083E" w:rsidRDefault="00E9083E" w:rsidP="00E9083E">
      <w:pPr>
        <w:spacing w:after="209" w:line="252" w:lineRule="auto"/>
        <w:ind w:right="10714"/>
      </w:pPr>
      <w:r>
        <w:rPr>
          <w:rFonts w:ascii="Calibri" w:eastAsia="Calibri" w:hAnsi="Calibri" w:cs="Calibri"/>
        </w:rPr>
        <w:t xml:space="preserve"> </w:t>
      </w:r>
      <w:r>
        <w:rPr>
          <w:rFonts w:ascii="Arial" w:eastAsia="Arial" w:hAnsi="Arial" w:cs="Arial"/>
        </w:rPr>
        <w:t xml:space="preserve"> </w:t>
      </w:r>
    </w:p>
    <w:p w14:paraId="42FD62A9" w14:textId="77777777" w:rsidR="00E9083E" w:rsidRDefault="00E9083E" w:rsidP="00866961">
      <w:pPr>
        <w:spacing w:after="168"/>
      </w:pPr>
      <w:r>
        <w:t xml:space="preserve">Faculty comments: </w:t>
      </w:r>
    </w:p>
    <w:p w14:paraId="4AF8421C" w14:textId="77777777" w:rsidR="00866961" w:rsidRDefault="00866961" w:rsidP="00866961">
      <w:pPr>
        <w:spacing w:after="168"/>
      </w:pPr>
    </w:p>
    <w:p w14:paraId="0DBED420" w14:textId="77777777" w:rsidR="00E9083E" w:rsidRDefault="00E9083E" w:rsidP="00E9083E">
      <w:pPr>
        <w:spacing w:line="361" w:lineRule="auto"/>
        <w:ind w:right="10708"/>
      </w:pPr>
      <w:r>
        <w:t xml:space="preserve">                 </w:t>
      </w:r>
    </w:p>
    <w:p w14:paraId="6CDC8439" w14:textId="77777777" w:rsidR="00E9083E" w:rsidRDefault="00E9083E" w:rsidP="00E9083E">
      <w:pPr>
        <w:tabs>
          <w:tab w:val="center" w:pos="6520"/>
        </w:tabs>
        <w:spacing w:after="50" w:line="259" w:lineRule="auto"/>
      </w:pPr>
      <w:r>
        <w:rPr>
          <w:rFonts w:ascii="Calibri" w:eastAsia="Calibri" w:hAnsi="Calibri" w:cs="Calibri"/>
        </w:rPr>
        <w:t xml:space="preserve">______________________________________  </w:t>
      </w:r>
      <w:r>
        <w:rPr>
          <w:rFonts w:ascii="Calibri" w:eastAsia="Calibri" w:hAnsi="Calibri" w:cs="Calibri"/>
        </w:rPr>
        <w:tab/>
        <w:t xml:space="preserve">___________________________ </w:t>
      </w:r>
    </w:p>
    <w:p w14:paraId="425F15F6" w14:textId="5E9D90E0" w:rsidR="00961DD8" w:rsidRPr="00337995" w:rsidRDefault="00E9083E" w:rsidP="00866961">
      <w:pPr>
        <w:tabs>
          <w:tab w:val="center" w:pos="2160"/>
          <w:tab w:val="center" w:pos="2880"/>
          <w:tab w:val="center" w:pos="3600"/>
          <w:tab w:val="center" w:pos="4320"/>
          <w:tab w:val="center" w:pos="5734"/>
        </w:tabs>
        <w:ind w:left="-15"/>
      </w:pPr>
      <w:r>
        <w:t xml:space="preserve">Faculty signature </w:t>
      </w:r>
      <w:r>
        <w:tab/>
        <w:t xml:space="preserve"> </w:t>
      </w:r>
      <w:r>
        <w:tab/>
        <w:t xml:space="preserve"> </w:t>
      </w:r>
      <w:r>
        <w:tab/>
        <w:t xml:space="preserve"> </w:t>
      </w:r>
      <w:r>
        <w:tab/>
        <w:t xml:space="preserve"> </w:t>
      </w:r>
      <w:r>
        <w:tab/>
        <w:t xml:space="preserve">Date completed </w:t>
      </w:r>
    </w:p>
    <w:sectPr w:rsidR="00961DD8" w:rsidRPr="00337995" w:rsidSect="000423D5">
      <w:footerReference w:type="even" r:id="rId40"/>
      <w:footerReference w:type="defaul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4A9D" w14:textId="77777777" w:rsidR="006052F4" w:rsidRDefault="006052F4" w:rsidP="004508FE">
      <w:r>
        <w:separator/>
      </w:r>
    </w:p>
  </w:endnote>
  <w:endnote w:type="continuationSeparator" w:id="0">
    <w:p w14:paraId="7ED591C0" w14:textId="77777777" w:rsidR="006052F4" w:rsidRDefault="006052F4" w:rsidP="0045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253586"/>
      <w:docPartObj>
        <w:docPartGallery w:val="Page Numbers (Bottom of Page)"/>
        <w:docPartUnique/>
      </w:docPartObj>
    </w:sdtPr>
    <w:sdtContent>
      <w:p w14:paraId="356E5CB9" w14:textId="1107EE57" w:rsidR="004508FE" w:rsidRDefault="004508FE" w:rsidP="00590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16880F" w14:textId="77777777" w:rsidR="004508FE" w:rsidRDefault="004508FE" w:rsidP="00450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603797"/>
      <w:docPartObj>
        <w:docPartGallery w:val="Page Numbers (Bottom of Page)"/>
        <w:docPartUnique/>
      </w:docPartObj>
    </w:sdtPr>
    <w:sdtContent>
      <w:p w14:paraId="1063A076" w14:textId="4CB19ADD" w:rsidR="004508FE" w:rsidRDefault="004508FE" w:rsidP="005906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4AB738" w14:textId="0098C79C" w:rsidR="004508FE" w:rsidRPr="00337995" w:rsidRDefault="000423D5" w:rsidP="004508FE">
    <w:pPr>
      <w:pStyle w:val="Footer"/>
      <w:ind w:right="360"/>
      <w:rPr>
        <w:rFonts w:ascii="Times New Roman" w:hAnsi="Times New Roman" w:cs="Times New Roman"/>
      </w:rPr>
    </w:pPr>
    <w:r w:rsidRPr="00337995">
      <w:rPr>
        <w:rFonts w:ascii="Times New Roman" w:hAnsi="Times New Roman" w:cs="Times New Roman"/>
      </w:rPr>
      <w:t>202</w:t>
    </w:r>
    <w:r w:rsidR="00E82DCE">
      <w:rPr>
        <w:rFonts w:ascii="Times New Roman" w:hAnsi="Times New Roman" w:cs="Times New Roman"/>
      </w:rPr>
      <w:t>6</w:t>
    </w:r>
    <w:r w:rsidR="00337995">
      <w:rPr>
        <w:rFonts w:ascii="Times New Roman" w:hAnsi="Times New Roman" w:cs="Times New Roman"/>
      </w:rPr>
      <w:t>-202</w:t>
    </w:r>
    <w:r w:rsidR="00E82DCE">
      <w:rPr>
        <w:rFonts w:ascii="Times New Roman" w:hAnsi="Times New Roman" w:cs="Times New Roman"/>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14AC" w14:textId="6AC10682" w:rsidR="000423D5" w:rsidRDefault="000423D5">
    <w:pPr>
      <w:pStyle w:val="Footer"/>
    </w:pPr>
    <w:r>
      <w:t>Edited 4/22/2025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3642" w14:textId="77777777" w:rsidR="006052F4" w:rsidRDefault="006052F4" w:rsidP="004508FE">
      <w:r>
        <w:separator/>
      </w:r>
    </w:p>
  </w:footnote>
  <w:footnote w:type="continuationSeparator" w:id="0">
    <w:p w14:paraId="1AD79F67" w14:textId="77777777" w:rsidR="006052F4" w:rsidRDefault="006052F4" w:rsidP="0045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BB5"/>
    <w:multiLevelType w:val="hybridMultilevel"/>
    <w:tmpl w:val="7DFC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443E"/>
    <w:multiLevelType w:val="hybridMultilevel"/>
    <w:tmpl w:val="7A64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005F"/>
    <w:multiLevelType w:val="hybridMultilevel"/>
    <w:tmpl w:val="B2F2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EA4"/>
    <w:multiLevelType w:val="hybridMultilevel"/>
    <w:tmpl w:val="10389552"/>
    <w:lvl w:ilvl="0" w:tplc="0AD620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383F8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0A053C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0E44A0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D4CF7F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3F83C5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A80359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2F8A55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C67DB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B22C2A"/>
    <w:multiLevelType w:val="hybridMultilevel"/>
    <w:tmpl w:val="027CBD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F298D"/>
    <w:multiLevelType w:val="hybridMultilevel"/>
    <w:tmpl w:val="7A685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539E2"/>
    <w:multiLevelType w:val="hybridMultilevel"/>
    <w:tmpl w:val="E020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653A6"/>
    <w:multiLevelType w:val="multilevel"/>
    <w:tmpl w:val="811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E1F9A"/>
    <w:multiLevelType w:val="hybridMultilevel"/>
    <w:tmpl w:val="39942D96"/>
    <w:lvl w:ilvl="0" w:tplc="42984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442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002E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E4C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50A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9495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42B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C1B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740C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865370"/>
    <w:multiLevelType w:val="hybridMultilevel"/>
    <w:tmpl w:val="7998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47BC"/>
    <w:multiLevelType w:val="hybridMultilevel"/>
    <w:tmpl w:val="554242B0"/>
    <w:lvl w:ilvl="0" w:tplc="B3B6E0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7A06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07E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48EF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4833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5ACF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7C3B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6811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660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CA41FA"/>
    <w:multiLevelType w:val="hybridMultilevel"/>
    <w:tmpl w:val="C632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5316F"/>
    <w:multiLevelType w:val="hybridMultilevel"/>
    <w:tmpl w:val="5AF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1385F"/>
    <w:multiLevelType w:val="hybridMultilevel"/>
    <w:tmpl w:val="8D94DF14"/>
    <w:lvl w:ilvl="0" w:tplc="04D6DE3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280F52"/>
    <w:multiLevelType w:val="hybridMultilevel"/>
    <w:tmpl w:val="F26CC2BA"/>
    <w:lvl w:ilvl="0" w:tplc="132A9E64">
      <w:start w:val="1"/>
      <w:numFmt w:val="decimal"/>
      <w:lvlText w:val="%1."/>
      <w:lvlJc w:val="left"/>
      <w:pPr>
        <w:ind w:left="9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BD6816A">
      <w:start w:val="1"/>
      <w:numFmt w:val="lowerLetter"/>
      <w:lvlText w:val="%2"/>
      <w:lvlJc w:val="left"/>
      <w:pPr>
        <w:ind w:left="18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6A6ACA0">
      <w:start w:val="1"/>
      <w:numFmt w:val="lowerRoman"/>
      <w:lvlText w:val="%3"/>
      <w:lvlJc w:val="left"/>
      <w:pPr>
        <w:ind w:left="25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5C4EF42">
      <w:start w:val="1"/>
      <w:numFmt w:val="decimal"/>
      <w:lvlText w:val="%4"/>
      <w:lvlJc w:val="left"/>
      <w:pPr>
        <w:ind w:left="32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55AB824">
      <w:start w:val="1"/>
      <w:numFmt w:val="lowerLetter"/>
      <w:lvlText w:val="%5"/>
      <w:lvlJc w:val="left"/>
      <w:pPr>
        <w:ind w:left="39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79E2692">
      <w:start w:val="1"/>
      <w:numFmt w:val="lowerRoman"/>
      <w:lvlText w:val="%6"/>
      <w:lvlJc w:val="left"/>
      <w:pPr>
        <w:ind w:left="46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3940DA8">
      <w:start w:val="1"/>
      <w:numFmt w:val="decimal"/>
      <w:lvlText w:val="%7"/>
      <w:lvlJc w:val="left"/>
      <w:pPr>
        <w:ind w:left="54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2D479F2">
      <w:start w:val="1"/>
      <w:numFmt w:val="lowerLetter"/>
      <w:lvlText w:val="%8"/>
      <w:lvlJc w:val="left"/>
      <w:pPr>
        <w:ind w:left="61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D88E1AC">
      <w:start w:val="1"/>
      <w:numFmt w:val="lowerRoman"/>
      <w:lvlText w:val="%9"/>
      <w:lvlJc w:val="left"/>
      <w:pPr>
        <w:ind w:left="68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988209D"/>
    <w:multiLevelType w:val="hybridMultilevel"/>
    <w:tmpl w:val="D56A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50245"/>
    <w:multiLevelType w:val="hybridMultilevel"/>
    <w:tmpl w:val="D5500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AE370E"/>
    <w:multiLevelType w:val="multilevel"/>
    <w:tmpl w:val="B58E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40FF5"/>
    <w:multiLevelType w:val="hybridMultilevel"/>
    <w:tmpl w:val="CAF480C8"/>
    <w:lvl w:ilvl="0" w:tplc="0E5C4C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58F5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E51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D6BB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F009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AA18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0AD5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0AA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ACF2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A37814"/>
    <w:multiLevelType w:val="hybridMultilevel"/>
    <w:tmpl w:val="E6C8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3520B"/>
    <w:multiLevelType w:val="hybridMultilevel"/>
    <w:tmpl w:val="53E2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E3AF8"/>
    <w:multiLevelType w:val="hybridMultilevel"/>
    <w:tmpl w:val="EE0A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4880"/>
    <w:multiLevelType w:val="hybridMultilevel"/>
    <w:tmpl w:val="4DBC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27E99"/>
    <w:multiLevelType w:val="multilevel"/>
    <w:tmpl w:val="ED4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434F2"/>
    <w:multiLevelType w:val="hybridMultilevel"/>
    <w:tmpl w:val="BE8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726024">
    <w:abstractNumId w:val="17"/>
  </w:num>
  <w:num w:numId="2" w16cid:durableId="68424190">
    <w:abstractNumId w:val="8"/>
  </w:num>
  <w:num w:numId="3" w16cid:durableId="1020859894">
    <w:abstractNumId w:val="10"/>
  </w:num>
  <w:num w:numId="4" w16cid:durableId="1315374668">
    <w:abstractNumId w:val="3"/>
  </w:num>
  <w:num w:numId="5" w16cid:durableId="780566437">
    <w:abstractNumId w:val="18"/>
  </w:num>
  <w:num w:numId="6" w16cid:durableId="1932464392">
    <w:abstractNumId w:val="2"/>
  </w:num>
  <w:num w:numId="7" w16cid:durableId="1690986997">
    <w:abstractNumId w:val="11"/>
  </w:num>
  <w:num w:numId="8" w16cid:durableId="108937097">
    <w:abstractNumId w:val="5"/>
  </w:num>
  <w:num w:numId="9" w16cid:durableId="1614677287">
    <w:abstractNumId w:val="16"/>
  </w:num>
  <w:num w:numId="10" w16cid:durableId="929385853">
    <w:abstractNumId w:val="14"/>
  </w:num>
  <w:num w:numId="11" w16cid:durableId="1282297665">
    <w:abstractNumId w:val="6"/>
  </w:num>
  <w:num w:numId="12" w16cid:durableId="929388407">
    <w:abstractNumId w:val="23"/>
  </w:num>
  <w:num w:numId="13" w16cid:durableId="201022746">
    <w:abstractNumId w:val="20"/>
  </w:num>
  <w:num w:numId="14" w16cid:durableId="1771076007">
    <w:abstractNumId w:val="13"/>
  </w:num>
  <w:num w:numId="15" w16cid:durableId="49693756">
    <w:abstractNumId w:val="4"/>
  </w:num>
  <w:num w:numId="16" w16cid:durableId="2077822315">
    <w:abstractNumId w:val="0"/>
  </w:num>
  <w:num w:numId="17" w16cid:durableId="1216045041">
    <w:abstractNumId w:val="19"/>
  </w:num>
  <w:num w:numId="18" w16cid:durableId="237634293">
    <w:abstractNumId w:val="12"/>
  </w:num>
  <w:num w:numId="19" w16cid:durableId="617561955">
    <w:abstractNumId w:val="21"/>
  </w:num>
  <w:num w:numId="20" w16cid:durableId="1252855975">
    <w:abstractNumId w:val="22"/>
  </w:num>
  <w:num w:numId="21" w16cid:durableId="1439711729">
    <w:abstractNumId w:val="24"/>
  </w:num>
  <w:num w:numId="22" w16cid:durableId="545222579">
    <w:abstractNumId w:val="1"/>
  </w:num>
  <w:num w:numId="23" w16cid:durableId="1469279850">
    <w:abstractNumId w:val="9"/>
  </w:num>
  <w:num w:numId="24" w16cid:durableId="1253273045">
    <w:abstractNumId w:val="15"/>
  </w:num>
  <w:num w:numId="25" w16cid:durableId="867138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FC"/>
    <w:rsid w:val="00011F75"/>
    <w:rsid w:val="000120FC"/>
    <w:rsid w:val="00016A20"/>
    <w:rsid w:val="00024135"/>
    <w:rsid w:val="000423D5"/>
    <w:rsid w:val="00047B24"/>
    <w:rsid w:val="0009657F"/>
    <w:rsid w:val="000B2CC9"/>
    <w:rsid w:val="000B697F"/>
    <w:rsid w:val="000F271D"/>
    <w:rsid w:val="0011170B"/>
    <w:rsid w:val="001A4573"/>
    <w:rsid w:val="001B458B"/>
    <w:rsid w:val="001D05F8"/>
    <w:rsid w:val="001E20ED"/>
    <w:rsid w:val="00204D4A"/>
    <w:rsid w:val="00234539"/>
    <w:rsid w:val="00234AD2"/>
    <w:rsid w:val="0024255E"/>
    <w:rsid w:val="0024288C"/>
    <w:rsid w:val="002534DA"/>
    <w:rsid w:val="00261659"/>
    <w:rsid w:val="00267A44"/>
    <w:rsid w:val="00273163"/>
    <w:rsid w:val="00277894"/>
    <w:rsid w:val="002A6648"/>
    <w:rsid w:val="002C38A6"/>
    <w:rsid w:val="00311B37"/>
    <w:rsid w:val="00320C2B"/>
    <w:rsid w:val="00337995"/>
    <w:rsid w:val="00344456"/>
    <w:rsid w:val="003516CC"/>
    <w:rsid w:val="003611BD"/>
    <w:rsid w:val="00375A55"/>
    <w:rsid w:val="00391E42"/>
    <w:rsid w:val="00407F37"/>
    <w:rsid w:val="00414328"/>
    <w:rsid w:val="004508FE"/>
    <w:rsid w:val="00457BBB"/>
    <w:rsid w:val="00460FB3"/>
    <w:rsid w:val="00474CDC"/>
    <w:rsid w:val="0048264C"/>
    <w:rsid w:val="00494FBB"/>
    <w:rsid w:val="00504108"/>
    <w:rsid w:val="005136F3"/>
    <w:rsid w:val="00545781"/>
    <w:rsid w:val="005841E2"/>
    <w:rsid w:val="00592C0B"/>
    <w:rsid w:val="005B22EF"/>
    <w:rsid w:val="005D0748"/>
    <w:rsid w:val="005E0199"/>
    <w:rsid w:val="005F1078"/>
    <w:rsid w:val="005F2B24"/>
    <w:rsid w:val="006052F4"/>
    <w:rsid w:val="00630AC6"/>
    <w:rsid w:val="0065057F"/>
    <w:rsid w:val="0066530F"/>
    <w:rsid w:val="006A3A27"/>
    <w:rsid w:val="006D0B42"/>
    <w:rsid w:val="0073103C"/>
    <w:rsid w:val="0073512E"/>
    <w:rsid w:val="0074087C"/>
    <w:rsid w:val="00750BDE"/>
    <w:rsid w:val="007634CB"/>
    <w:rsid w:val="00775419"/>
    <w:rsid w:val="00775E8C"/>
    <w:rsid w:val="00795B6D"/>
    <w:rsid w:val="007B4875"/>
    <w:rsid w:val="007F1422"/>
    <w:rsid w:val="007F732B"/>
    <w:rsid w:val="00815734"/>
    <w:rsid w:val="00862212"/>
    <w:rsid w:val="00866961"/>
    <w:rsid w:val="00870D40"/>
    <w:rsid w:val="00881137"/>
    <w:rsid w:val="008C6710"/>
    <w:rsid w:val="008F3874"/>
    <w:rsid w:val="008F629E"/>
    <w:rsid w:val="00915E57"/>
    <w:rsid w:val="009321E6"/>
    <w:rsid w:val="0095499C"/>
    <w:rsid w:val="00961DD8"/>
    <w:rsid w:val="009910AD"/>
    <w:rsid w:val="009B126F"/>
    <w:rsid w:val="009C0C4D"/>
    <w:rsid w:val="009F0929"/>
    <w:rsid w:val="009F4D6A"/>
    <w:rsid w:val="009F512F"/>
    <w:rsid w:val="009F7F17"/>
    <w:rsid w:val="00A14296"/>
    <w:rsid w:val="00A55FB0"/>
    <w:rsid w:val="00A60B94"/>
    <w:rsid w:val="00AB3B9C"/>
    <w:rsid w:val="00AC3B56"/>
    <w:rsid w:val="00AC7B6C"/>
    <w:rsid w:val="00AD7154"/>
    <w:rsid w:val="00B1503E"/>
    <w:rsid w:val="00B247E4"/>
    <w:rsid w:val="00B57E76"/>
    <w:rsid w:val="00B60D7C"/>
    <w:rsid w:val="00B82750"/>
    <w:rsid w:val="00B91827"/>
    <w:rsid w:val="00B97AA8"/>
    <w:rsid w:val="00BE0BE6"/>
    <w:rsid w:val="00BE5B62"/>
    <w:rsid w:val="00C20964"/>
    <w:rsid w:val="00C33ACD"/>
    <w:rsid w:val="00C406C8"/>
    <w:rsid w:val="00C4560F"/>
    <w:rsid w:val="00C46D31"/>
    <w:rsid w:val="00C55FAA"/>
    <w:rsid w:val="00C67540"/>
    <w:rsid w:val="00C77E2D"/>
    <w:rsid w:val="00C81EFA"/>
    <w:rsid w:val="00C877A1"/>
    <w:rsid w:val="00CB1FD0"/>
    <w:rsid w:val="00CC654F"/>
    <w:rsid w:val="00CD7683"/>
    <w:rsid w:val="00CE1269"/>
    <w:rsid w:val="00CF048B"/>
    <w:rsid w:val="00D2688E"/>
    <w:rsid w:val="00D45037"/>
    <w:rsid w:val="00D708E2"/>
    <w:rsid w:val="00D710D4"/>
    <w:rsid w:val="00D838F3"/>
    <w:rsid w:val="00D92D95"/>
    <w:rsid w:val="00D96771"/>
    <w:rsid w:val="00D978F2"/>
    <w:rsid w:val="00E02622"/>
    <w:rsid w:val="00E22775"/>
    <w:rsid w:val="00E23C96"/>
    <w:rsid w:val="00E53D22"/>
    <w:rsid w:val="00E620FC"/>
    <w:rsid w:val="00E62613"/>
    <w:rsid w:val="00E63178"/>
    <w:rsid w:val="00E67F9B"/>
    <w:rsid w:val="00E82DCE"/>
    <w:rsid w:val="00E9083E"/>
    <w:rsid w:val="00EB04DF"/>
    <w:rsid w:val="00EB7B0F"/>
    <w:rsid w:val="00EC0459"/>
    <w:rsid w:val="00EC2DD9"/>
    <w:rsid w:val="00EF39CD"/>
    <w:rsid w:val="00F504C5"/>
    <w:rsid w:val="00F80ACD"/>
    <w:rsid w:val="00F9482A"/>
    <w:rsid w:val="00FA45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EA5EF"/>
  <w15:chartTrackingRefBased/>
  <w15:docId w15:val="{DBC40871-9C11-E14E-99CF-0E6D3CC9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2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2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0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0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0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0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2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2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2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0FC"/>
    <w:rPr>
      <w:rFonts w:eastAsiaTheme="majorEastAsia" w:cstheme="majorBidi"/>
      <w:color w:val="272727" w:themeColor="text1" w:themeTint="D8"/>
    </w:rPr>
  </w:style>
  <w:style w:type="paragraph" w:styleId="Title">
    <w:name w:val="Title"/>
    <w:basedOn w:val="Normal"/>
    <w:next w:val="Normal"/>
    <w:link w:val="TitleChar"/>
    <w:uiPriority w:val="10"/>
    <w:qFormat/>
    <w:rsid w:val="000120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0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0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0FC"/>
    <w:rPr>
      <w:i/>
      <w:iCs/>
      <w:color w:val="404040" w:themeColor="text1" w:themeTint="BF"/>
    </w:rPr>
  </w:style>
  <w:style w:type="paragraph" w:styleId="ListParagraph">
    <w:name w:val="List Paragraph"/>
    <w:basedOn w:val="Normal"/>
    <w:uiPriority w:val="34"/>
    <w:qFormat/>
    <w:rsid w:val="000120FC"/>
    <w:pPr>
      <w:ind w:left="720"/>
      <w:contextualSpacing/>
    </w:pPr>
  </w:style>
  <w:style w:type="character" w:styleId="IntenseEmphasis">
    <w:name w:val="Intense Emphasis"/>
    <w:basedOn w:val="DefaultParagraphFont"/>
    <w:uiPriority w:val="21"/>
    <w:qFormat/>
    <w:rsid w:val="000120FC"/>
    <w:rPr>
      <w:i/>
      <w:iCs/>
      <w:color w:val="0F4761" w:themeColor="accent1" w:themeShade="BF"/>
    </w:rPr>
  </w:style>
  <w:style w:type="paragraph" w:styleId="IntenseQuote">
    <w:name w:val="Intense Quote"/>
    <w:basedOn w:val="Normal"/>
    <w:next w:val="Normal"/>
    <w:link w:val="IntenseQuoteChar"/>
    <w:uiPriority w:val="30"/>
    <w:qFormat/>
    <w:rsid w:val="00012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0FC"/>
    <w:rPr>
      <w:i/>
      <w:iCs/>
      <w:color w:val="0F4761" w:themeColor="accent1" w:themeShade="BF"/>
    </w:rPr>
  </w:style>
  <w:style w:type="character" w:styleId="IntenseReference">
    <w:name w:val="Intense Reference"/>
    <w:basedOn w:val="DefaultParagraphFont"/>
    <w:uiPriority w:val="32"/>
    <w:qFormat/>
    <w:rsid w:val="000120FC"/>
    <w:rPr>
      <w:b/>
      <w:bCs/>
      <w:smallCaps/>
      <w:color w:val="0F4761" w:themeColor="accent1" w:themeShade="BF"/>
      <w:spacing w:val="5"/>
    </w:rPr>
  </w:style>
  <w:style w:type="character" w:styleId="Hyperlink">
    <w:name w:val="Hyperlink"/>
    <w:basedOn w:val="DefaultParagraphFont"/>
    <w:uiPriority w:val="99"/>
    <w:unhideWhenUsed/>
    <w:rsid w:val="009C0C4D"/>
    <w:rPr>
      <w:color w:val="0000FF"/>
      <w:u w:val="single"/>
    </w:rPr>
  </w:style>
  <w:style w:type="paragraph" w:styleId="Footer">
    <w:name w:val="footer"/>
    <w:basedOn w:val="Normal"/>
    <w:link w:val="FooterChar"/>
    <w:uiPriority w:val="99"/>
    <w:unhideWhenUsed/>
    <w:rsid w:val="004508FE"/>
    <w:pPr>
      <w:tabs>
        <w:tab w:val="center" w:pos="4680"/>
        <w:tab w:val="right" w:pos="9360"/>
      </w:tabs>
    </w:pPr>
  </w:style>
  <w:style w:type="character" w:customStyle="1" w:styleId="FooterChar">
    <w:name w:val="Footer Char"/>
    <w:basedOn w:val="DefaultParagraphFont"/>
    <w:link w:val="Footer"/>
    <w:uiPriority w:val="99"/>
    <w:rsid w:val="004508FE"/>
  </w:style>
  <w:style w:type="character" w:styleId="PageNumber">
    <w:name w:val="page number"/>
    <w:basedOn w:val="DefaultParagraphFont"/>
    <w:uiPriority w:val="99"/>
    <w:semiHidden/>
    <w:unhideWhenUsed/>
    <w:rsid w:val="004508FE"/>
  </w:style>
  <w:style w:type="character" w:styleId="UnresolvedMention">
    <w:name w:val="Unresolved Mention"/>
    <w:basedOn w:val="DefaultParagraphFont"/>
    <w:uiPriority w:val="99"/>
    <w:semiHidden/>
    <w:unhideWhenUsed/>
    <w:rsid w:val="00A14296"/>
    <w:rPr>
      <w:color w:val="605E5C"/>
      <w:shd w:val="clear" w:color="auto" w:fill="E1DFDD"/>
    </w:rPr>
  </w:style>
  <w:style w:type="character" w:styleId="Emphasis">
    <w:name w:val="Emphasis"/>
    <w:basedOn w:val="DefaultParagraphFont"/>
    <w:uiPriority w:val="20"/>
    <w:qFormat/>
    <w:rsid w:val="00CE1269"/>
    <w:rPr>
      <w:i/>
      <w:iCs/>
    </w:rPr>
  </w:style>
  <w:style w:type="character" w:customStyle="1" w:styleId="is-blue">
    <w:name w:val="is-blue"/>
    <w:basedOn w:val="DefaultParagraphFont"/>
    <w:rsid w:val="00CE1269"/>
  </w:style>
  <w:style w:type="paragraph" w:styleId="NoSpacing">
    <w:name w:val="No Spacing"/>
    <w:uiPriority w:val="1"/>
    <w:qFormat/>
    <w:rsid w:val="00EB7B0F"/>
    <w:rPr>
      <w:rFonts w:ascii="Times New Roman" w:eastAsia="Times New Roman" w:hAnsi="Times New Roman" w:cs="Times New Roman"/>
      <w:szCs w:val="20"/>
    </w:rPr>
  </w:style>
  <w:style w:type="paragraph" w:styleId="Revision">
    <w:name w:val="Revision"/>
    <w:hidden/>
    <w:uiPriority w:val="99"/>
    <w:semiHidden/>
    <w:rsid w:val="001D05F8"/>
  </w:style>
  <w:style w:type="paragraph" w:styleId="Header">
    <w:name w:val="header"/>
    <w:basedOn w:val="Normal"/>
    <w:link w:val="HeaderChar"/>
    <w:uiPriority w:val="99"/>
    <w:unhideWhenUsed/>
    <w:rsid w:val="00961DD8"/>
    <w:pPr>
      <w:tabs>
        <w:tab w:val="center" w:pos="4680"/>
        <w:tab w:val="right" w:pos="9360"/>
      </w:tabs>
    </w:pPr>
  </w:style>
  <w:style w:type="character" w:customStyle="1" w:styleId="HeaderChar">
    <w:name w:val="Header Char"/>
    <w:basedOn w:val="DefaultParagraphFont"/>
    <w:link w:val="Header"/>
    <w:uiPriority w:val="99"/>
    <w:rsid w:val="00961DD8"/>
  </w:style>
  <w:style w:type="table" w:styleId="TableGrid">
    <w:name w:val="Table Grid"/>
    <w:basedOn w:val="TableNormal"/>
    <w:uiPriority w:val="39"/>
    <w:rsid w:val="00EC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B6D"/>
    <w:rPr>
      <w:color w:val="96607D" w:themeColor="followedHyperlink"/>
      <w:u w:val="single"/>
    </w:rPr>
  </w:style>
  <w:style w:type="paragraph" w:styleId="TOCHeading">
    <w:name w:val="TOC Heading"/>
    <w:basedOn w:val="Heading1"/>
    <w:next w:val="Normal"/>
    <w:uiPriority w:val="39"/>
    <w:unhideWhenUsed/>
    <w:qFormat/>
    <w:rsid w:val="006A3A27"/>
    <w:pPr>
      <w:spacing w:before="240" w:after="0" w:line="259" w:lineRule="auto"/>
      <w:outlineLvl w:val="9"/>
    </w:pPr>
    <w:rPr>
      <w:sz w:val="32"/>
      <w:szCs w:val="32"/>
    </w:rPr>
  </w:style>
  <w:style w:type="paragraph" w:styleId="TOC1">
    <w:name w:val="toc 1"/>
    <w:basedOn w:val="Normal"/>
    <w:next w:val="Normal"/>
    <w:autoRedefine/>
    <w:uiPriority w:val="39"/>
    <w:unhideWhenUsed/>
    <w:rsid w:val="006A3A27"/>
    <w:pPr>
      <w:spacing w:after="100"/>
    </w:pPr>
  </w:style>
  <w:style w:type="paragraph" w:styleId="TOC2">
    <w:name w:val="toc 2"/>
    <w:basedOn w:val="Normal"/>
    <w:next w:val="Normal"/>
    <w:autoRedefine/>
    <w:uiPriority w:val="39"/>
    <w:unhideWhenUsed/>
    <w:rsid w:val="005F2B24"/>
    <w:pPr>
      <w:tabs>
        <w:tab w:val="right" w:leader="dot" w:pos="9350"/>
      </w:tabs>
      <w:spacing w:after="100"/>
      <w:ind w:left="240"/>
    </w:pPr>
    <w:rPr>
      <w:rFonts w:ascii="Times New Roman" w:hAnsi="Times New Roman" w:cs="Times New Roman"/>
      <w:bCs/>
      <w:noProof/>
    </w:rPr>
  </w:style>
  <w:style w:type="paragraph" w:styleId="TOC3">
    <w:name w:val="toc 3"/>
    <w:basedOn w:val="Normal"/>
    <w:next w:val="Normal"/>
    <w:autoRedefine/>
    <w:uiPriority w:val="39"/>
    <w:unhideWhenUsed/>
    <w:rsid w:val="005F2B24"/>
    <w:pPr>
      <w:tabs>
        <w:tab w:val="right" w:leader="dot" w:pos="9350"/>
      </w:tabs>
      <w:spacing w:after="100"/>
      <w:ind w:left="480"/>
    </w:pPr>
    <w:rPr>
      <w:rFonts w:ascii="Times New Roman" w:hAnsi="Times New Roman" w:cs="Times New Roman"/>
      <w:bCs/>
      <w:noProof/>
    </w:rPr>
  </w:style>
  <w:style w:type="character" w:styleId="CommentReference">
    <w:name w:val="annotation reference"/>
    <w:basedOn w:val="DefaultParagraphFont"/>
    <w:uiPriority w:val="99"/>
    <w:semiHidden/>
    <w:unhideWhenUsed/>
    <w:rsid w:val="00011F75"/>
    <w:rPr>
      <w:sz w:val="16"/>
      <w:szCs w:val="16"/>
    </w:rPr>
  </w:style>
  <w:style w:type="paragraph" w:styleId="CommentText">
    <w:name w:val="annotation text"/>
    <w:basedOn w:val="Normal"/>
    <w:link w:val="CommentTextChar"/>
    <w:uiPriority w:val="99"/>
    <w:unhideWhenUsed/>
    <w:rsid w:val="00011F75"/>
    <w:rPr>
      <w:sz w:val="20"/>
      <w:szCs w:val="20"/>
    </w:rPr>
  </w:style>
  <w:style w:type="character" w:customStyle="1" w:styleId="CommentTextChar">
    <w:name w:val="Comment Text Char"/>
    <w:basedOn w:val="DefaultParagraphFont"/>
    <w:link w:val="CommentText"/>
    <w:uiPriority w:val="99"/>
    <w:rsid w:val="00011F75"/>
    <w:rPr>
      <w:sz w:val="20"/>
      <w:szCs w:val="20"/>
    </w:rPr>
  </w:style>
  <w:style w:type="paragraph" w:styleId="CommentSubject">
    <w:name w:val="annotation subject"/>
    <w:basedOn w:val="CommentText"/>
    <w:next w:val="CommentText"/>
    <w:link w:val="CommentSubjectChar"/>
    <w:uiPriority w:val="99"/>
    <w:semiHidden/>
    <w:unhideWhenUsed/>
    <w:rsid w:val="00011F75"/>
    <w:rPr>
      <w:b/>
      <w:bCs/>
    </w:rPr>
  </w:style>
  <w:style w:type="character" w:customStyle="1" w:styleId="CommentSubjectChar">
    <w:name w:val="Comment Subject Char"/>
    <w:basedOn w:val="CommentTextChar"/>
    <w:link w:val="CommentSubject"/>
    <w:uiPriority w:val="99"/>
    <w:semiHidden/>
    <w:rsid w:val="00011F75"/>
    <w:rPr>
      <w:b/>
      <w:bCs/>
      <w:sz w:val="20"/>
      <w:szCs w:val="20"/>
    </w:rPr>
  </w:style>
  <w:style w:type="table" w:customStyle="1" w:styleId="TableGrid0">
    <w:name w:val="TableGrid"/>
    <w:rsid w:val="00E9083E"/>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95">
      <w:bodyDiv w:val="1"/>
      <w:marLeft w:val="0"/>
      <w:marRight w:val="0"/>
      <w:marTop w:val="0"/>
      <w:marBottom w:val="0"/>
      <w:divBdr>
        <w:top w:val="none" w:sz="0" w:space="0" w:color="auto"/>
        <w:left w:val="none" w:sz="0" w:space="0" w:color="auto"/>
        <w:bottom w:val="none" w:sz="0" w:space="0" w:color="auto"/>
        <w:right w:val="none" w:sz="0" w:space="0" w:color="auto"/>
      </w:divBdr>
    </w:div>
    <w:div w:id="212156827">
      <w:bodyDiv w:val="1"/>
      <w:marLeft w:val="0"/>
      <w:marRight w:val="0"/>
      <w:marTop w:val="0"/>
      <w:marBottom w:val="0"/>
      <w:divBdr>
        <w:top w:val="none" w:sz="0" w:space="0" w:color="auto"/>
        <w:left w:val="none" w:sz="0" w:space="0" w:color="auto"/>
        <w:bottom w:val="none" w:sz="0" w:space="0" w:color="auto"/>
        <w:right w:val="none" w:sz="0" w:space="0" w:color="auto"/>
      </w:divBdr>
    </w:div>
    <w:div w:id="293604517">
      <w:bodyDiv w:val="1"/>
      <w:marLeft w:val="0"/>
      <w:marRight w:val="0"/>
      <w:marTop w:val="0"/>
      <w:marBottom w:val="0"/>
      <w:divBdr>
        <w:top w:val="none" w:sz="0" w:space="0" w:color="auto"/>
        <w:left w:val="none" w:sz="0" w:space="0" w:color="auto"/>
        <w:bottom w:val="none" w:sz="0" w:space="0" w:color="auto"/>
        <w:right w:val="none" w:sz="0" w:space="0" w:color="auto"/>
      </w:divBdr>
    </w:div>
    <w:div w:id="413169599">
      <w:bodyDiv w:val="1"/>
      <w:marLeft w:val="0"/>
      <w:marRight w:val="0"/>
      <w:marTop w:val="0"/>
      <w:marBottom w:val="0"/>
      <w:divBdr>
        <w:top w:val="none" w:sz="0" w:space="0" w:color="auto"/>
        <w:left w:val="none" w:sz="0" w:space="0" w:color="auto"/>
        <w:bottom w:val="none" w:sz="0" w:space="0" w:color="auto"/>
        <w:right w:val="none" w:sz="0" w:space="0" w:color="auto"/>
      </w:divBdr>
    </w:div>
    <w:div w:id="458456052">
      <w:bodyDiv w:val="1"/>
      <w:marLeft w:val="0"/>
      <w:marRight w:val="0"/>
      <w:marTop w:val="0"/>
      <w:marBottom w:val="0"/>
      <w:divBdr>
        <w:top w:val="none" w:sz="0" w:space="0" w:color="auto"/>
        <w:left w:val="none" w:sz="0" w:space="0" w:color="auto"/>
        <w:bottom w:val="none" w:sz="0" w:space="0" w:color="auto"/>
        <w:right w:val="none" w:sz="0" w:space="0" w:color="auto"/>
      </w:divBdr>
    </w:div>
    <w:div w:id="717557364">
      <w:bodyDiv w:val="1"/>
      <w:marLeft w:val="0"/>
      <w:marRight w:val="0"/>
      <w:marTop w:val="0"/>
      <w:marBottom w:val="0"/>
      <w:divBdr>
        <w:top w:val="none" w:sz="0" w:space="0" w:color="auto"/>
        <w:left w:val="none" w:sz="0" w:space="0" w:color="auto"/>
        <w:bottom w:val="none" w:sz="0" w:space="0" w:color="auto"/>
        <w:right w:val="none" w:sz="0" w:space="0" w:color="auto"/>
      </w:divBdr>
    </w:div>
    <w:div w:id="835455975">
      <w:bodyDiv w:val="1"/>
      <w:marLeft w:val="0"/>
      <w:marRight w:val="0"/>
      <w:marTop w:val="0"/>
      <w:marBottom w:val="0"/>
      <w:divBdr>
        <w:top w:val="none" w:sz="0" w:space="0" w:color="auto"/>
        <w:left w:val="none" w:sz="0" w:space="0" w:color="auto"/>
        <w:bottom w:val="none" w:sz="0" w:space="0" w:color="auto"/>
        <w:right w:val="none" w:sz="0" w:space="0" w:color="auto"/>
      </w:divBdr>
    </w:div>
    <w:div w:id="896823132">
      <w:bodyDiv w:val="1"/>
      <w:marLeft w:val="0"/>
      <w:marRight w:val="0"/>
      <w:marTop w:val="0"/>
      <w:marBottom w:val="0"/>
      <w:divBdr>
        <w:top w:val="none" w:sz="0" w:space="0" w:color="auto"/>
        <w:left w:val="none" w:sz="0" w:space="0" w:color="auto"/>
        <w:bottom w:val="none" w:sz="0" w:space="0" w:color="auto"/>
        <w:right w:val="none" w:sz="0" w:space="0" w:color="auto"/>
      </w:divBdr>
    </w:div>
    <w:div w:id="901717271">
      <w:bodyDiv w:val="1"/>
      <w:marLeft w:val="0"/>
      <w:marRight w:val="0"/>
      <w:marTop w:val="0"/>
      <w:marBottom w:val="0"/>
      <w:divBdr>
        <w:top w:val="none" w:sz="0" w:space="0" w:color="auto"/>
        <w:left w:val="none" w:sz="0" w:space="0" w:color="auto"/>
        <w:bottom w:val="none" w:sz="0" w:space="0" w:color="auto"/>
        <w:right w:val="none" w:sz="0" w:space="0" w:color="auto"/>
      </w:divBdr>
    </w:div>
    <w:div w:id="909000080">
      <w:bodyDiv w:val="1"/>
      <w:marLeft w:val="0"/>
      <w:marRight w:val="0"/>
      <w:marTop w:val="0"/>
      <w:marBottom w:val="0"/>
      <w:divBdr>
        <w:top w:val="none" w:sz="0" w:space="0" w:color="auto"/>
        <w:left w:val="none" w:sz="0" w:space="0" w:color="auto"/>
        <w:bottom w:val="none" w:sz="0" w:space="0" w:color="auto"/>
        <w:right w:val="none" w:sz="0" w:space="0" w:color="auto"/>
      </w:divBdr>
    </w:div>
    <w:div w:id="1104426157">
      <w:bodyDiv w:val="1"/>
      <w:marLeft w:val="0"/>
      <w:marRight w:val="0"/>
      <w:marTop w:val="0"/>
      <w:marBottom w:val="0"/>
      <w:divBdr>
        <w:top w:val="none" w:sz="0" w:space="0" w:color="auto"/>
        <w:left w:val="none" w:sz="0" w:space="0" w:color="auto"/>
        <w:bottom w:val="none" w:sz="0" w:space="0" w:color="auto"/>
        <w:right w:val="none" w:sz="0" w:space="0" w:color="auto"/>
      </w:divBdr>
    </w:div>
    <w:div w:id="1350912102">
      <w:bodyDiv w:val="1"/>
      <w:marLeft w:val="0"/>
      <w:marRight w:val="0"/>
      <w:marTop w:val="0"/>
      <w:marBottom w:val="0"/>
      <w:divBdr>
        <w:top w:val="none" w:sz="0" w:space="0" w:color="auto"/>
        <w:left w:val="none" w:sz="0" w:space="0" w:color="auto"/>
        <w:bottom w:val="none" w:sz="0" w:space="0" w:color="auto"/>
        <w:right w:val="none" w:sz="0" w:space="0" w:color="auto"/>
      </w:divBdr>
    </w:div>
    <w:div w:id="1393577297">
      <w:bodyDiv w:val="1"/>
      <w:marLeft w:val="0"/>
      <w:marRight w:val="0"/>
      <w:marTop w:val="0"/>
      <w:marBottom w:val="0"/>
      <w:divBdr>
        <w:top w:val="none" w:sz="0" w:space="0" w:color="auto"/>
        <w:left w:val="none" w:sz="0" w:space="0" w:color="auto"/>
        <w:bottom w:val="none" w:sz="0" w:space="0" w:color="auto"/>
        <w:right w:val="none" w:sz="0" w:space="0" w:color="auto"/>
      </w:divBdr>
    </w:div>
    <w:div w:id="1540511688">
      <w:bodyDiv w:val="1"/>
      <w:marLeft w:val="0"/>
      <w:marRight w:val="0"/>
      <w:marTop w:val="0"/>
      <w:marBottom w:val="0"/>
      <w:divBdr>
        <w:top w:val="none" w:sz="0" w:space="0" w:color="auto"/>
        <w:left w:val="none" w:sz="0" w:space="0" w:color="auto"/>
        <w:bottom w:val="none" w:sz="0" w:space="0" w:color="auto"/>
        <w:right w:val="none" w:sz="0" w:space="0" w:color="auto"/>
      </w:divBdr>
      <w:divsChild>
        <w:div w:id="683634486">
          <w:marLeft w:val="0"/>
          <w:marRight w:val="0"/>
          <w:marTop w:val="240"/>
          <w:marBottom w:val="240"/>
          <w:divBdr>
            <w:top w:val="none" w:sz="0" w:space="0" w:color="auto"/>
            <w:left w:val="none" w:sz="0" w:space="0" w:color="auto"/>
            <w:bottom w:val="none" w:sz="0" w:space="0" w:color="auto"/>
            <w:right w:val="none" w:sz="0" w:space="0" w:color="auto"/>
          </w:divBdr>
        </w:div>
        <w:div w:id="641623300">
          <w:marLeft w:val="0"/>
          <w:marRight w:val="0"/>
          <w:marTop w:val="240"/>
          <w:marBottom w:val="240"/>
          <w:divBdr>
            <w:top w:val="none" w:sz="0" w:space="0" w:color="auto"/>
            <w:left w:val="none" w:sz="0" w:space="0" w:color="auto"/>
            <w:bottom w:val="none" w:sz="0" w:space="0" w:color="auto"/>
            <w:right w:val="none" w:sz="0" w:space="0" w:color="auto"/>
          </w:divBdr>
        </w:div>
        <w:div w:id="871891232">
          <w:marLeft w:val="0"/>
          <w:marRight w:val="0"/>
          <w:marTop w:val="240"/>
          <w:marBottom w:val="240"/>
          <w:divBdr>
            <w:top w:val="none" w:sz="0" w:space="0" w:color="auto"/>
            <w:left w:val="none" w:sz="0" w:space="0" w:color="auto"/>
            <w:bottom w:val="none" w:sz="0" w:space="0" w:color="auto"/>
            <w:right w:val="none" w:sz="0" w:space="0" w:color="auto"/>
          </w:divBdr>
        </w:div>
        <w:div w:id="729425146">
          <w:marLeft w:val="0"/>
          <w:marRight w:val="0"/>
          <w:marTop w:val="240"/>
          <w:marBottom w:val="240"/>
          <w:divBdr>
            <w:top w:val="none" w:sz="0" w:space="0" w:color="auto"/>
            <w:left w:val="none" w:sz="0" w:space="0" w:color="auto"/>
            <w:bottom w:val="none" w:sz="0" w:space="0" w:color="auto"/>
            <w:right w:val="none" w:sz="0" w:space="0" w:color="auto"/>
          </w:divBdr>
        </w:div>
        <w:div w:id="376005631">
          <w:marLeft w:val="0"/>
          <w:marRight w:val="0"/>
          <w:marTop w:val="240"/>
          <w:marBottom w:val="240"/>
          <w:divBdr>
            <w:top w:val="none" w:sz="0" w:space="0" w:color="auto"/>
            <w:left w:val="none" w:sz="0" w:space="0" w:color="auto"/>
            <w:bottom w:val="none" w:sz="0" w:space="0" w:color="auto"/>
            <w:right w:val="none" w:sz="0" w:space="0" w:color="auto"/>
          </w:divBdr>
        </w:div>
      </w:divsChild>
    </w:div>
    <w:div w:id="1712730792">
      <w:bodyDiv w:val="1"/>
      <w:marLeft w:val="0"/>
      <w:marRight w:val="0"/>
      <w:marTop w:val="0"/>
      <w:marBottom w:val="0"/>
      <w:divBdr>
        <w:top w:val="none" w:sz="0" w:space="0" w:color="auto"/>
        <w:left w:val="none" w:sz="0" w:space="0" w:color="auto"/>
        <w:bottom w:val="none" w:sz="0" w:space="0" w:color="auto"/>
        <w:right w:val="none" w:sz="0" w:space="0" w:color="auto"/>
      </w:divBdr>
    </w:div>
    <w:div w:id="1756396418">
      <w:bodyDiv w:val="1"/>
      <w:marLeft w:val="0"/>
      <w:marRight w:val="0"/>
      <w:marTop w:val="0"/>
      <w:marBottom w:val="0"/>
      <w:divBdr>
        <w:top w:val="none" w:sz="0" w:space="0" w:color="auto"/>
        <w:left w:val="none" w:sz="0" w:space="0" w:color="auto"/>
        <w:bottom w:val="none" w:sz="0" w:space="0" w:color="auto"/>
        <w:right w:val="none" w:sz="0" w:space="0" w:color="auto"/>
      </w:divBdr>
    </w:div>
    <w:div w:id="1765297542">
      <w:bodyDiv w:val="1"/>
      <w:marLeft w:val="0"/>
      <w:marRight w:val="0"/>
      <w:marTop w:val="0"/>
      <w:marBottom w:val="0"/>
      <w:divBdr>
        <w:top w:val="none" w:sz="0" w:space="0" w:color="auto"/>
        <w:left w:val="none" w:sz="0" w:space="0" w:color="auto"/>
        <w:bottom w:val="none" w:sz="0" w:space="0" w:color="auto"/>
        <w:right w:val="none" w:sz="0" w:space="0" w:color="auto"/>
      </w:divBdr>
    </w:div>
    <w:div w:id="1798062416">
      <w:bodyDiv w:val="1"/>
      <w:marLeft w:val="0"/>
      <w:marRight w:val="0"/>
      <w:marTop w:val="0"/>
      <w:marBottom w:val="0"/>
      <w:divBdr>
        <w:top w:val="none" w:sz="0" w:space="0" w:color="auto"/>
        <w:left w:val="none" w:sz="0" w:space="0" w:color="auto"/>
        <w:bottom w:val="none" w:sz="0" w:space="0" w:color="auto"/>
        <w:right w:val="none" w:sz="0" w:space="0" w:color="auto"/>
      </w:divBdr>
      <w:divsChild>
        <w:div w:id="1833250843">
          <w:marLeft w:val="0"/>
          <w:marRight w:val="0"/>
          <w:marTop w:val="240"/>
          <w:marBottom w:val="240"/>
          <w:divBdr>
            <w:top w:val="none" w:sz="0" w:space="0" w:color="auto"/>
            <w:left w:val="none" w:sz="0" w:space="0" w:color="auto"/>
            <w:bottom w:val="none" w:sz="0" w:space="0" w:color="auto"/>
            <w:right w:val="none" w:sz="0" w:space="0" w:color="auto"/>
          </w:divBdr>
        </w:div>
        <w:div w:id="609580984">
          <w:marLeft w:val="0"/>
          <w:marRight w:val="0"/>
          <w:marTop w:val="240"/>
          <w:marBottom w:val="240"/>
          <w:divBdr>
            <w:top w:val="none" w:sz="0" w:space="0" w:color="auto"/>
            <w:left w:val="none" w:sz="0" w:space="0" w:color="auto"/>
            <w:bottom w:val="none" w:sz="0" w:space="0" w:color="auto"/>
            <w:right w:val="none" w:sz="0" w:space="0" w:color="auto"/>
          </w:divBdr>
        </w:div>
        <w:div w:id="1198196003">
          <w:marLeft w:val="0"/>
          <w:marRight w:val="0"/>
          <w:marTop w:val="240"/>
          <w:marBottom w:val="240"/>
          <w:divBdr>
            <w:top w:val="none" w:sz="0" w:space="0" w:color="auto"/>
            <w:left w:val="none" w:sz="0" w:space="0" w:color="auto"/>
            <w:bottom w:val="none" w:sz="0" w:space="0" w:color="auto"/>
            <w:right w:val="none" w:sz="0" w:space="0" w:color="auto"/>
          </w:divBdr>
        </w:div>
        <w:div w:id="502207669">
          <w:marLeft w:val="0"/>
          <w:marRight w:val="0"/>
          <w:marTop w:val="240"/>
          <w:marBottom w:val="240"/>
          <w:divBdr>
            <w:top w:val="none" w:sz="0" w:space="0" w:color="auto"/>
            <w:left w:val="none" w:sz="0" w:space="0" w:color="auto"/>
            <w:bottom w:val="none" w:sz="0" w:space="0" w:color="auto"/>
            <w:right w:val="none" w:sz="0" w:space="0" w:color="auto"/>
          </w:divBdr>
        </w:div>
        <w:div w:id="1854105049">
          <w:marLeft w:val="0"/>
          <w:marRight w:val="0"/>
          <w:marTop w:val="240"/>
          <w:marBottom w:val="240"/>
          <w:divBdr>
            <w:top w:val="none" w:sz="0" w:space="0" w:color="auto"/>
            <w:left w:val="none" w:sz="0" w:space="0" w:color="auto"/>
            <w:bottom w:val="none" w:sz="0" w:space="0" w:color="auto"/>
            <w:right w:val="none" w:sz="0" w:space="0" w:color="auto"/>
          </w:divBdr>
        </w:div>
      </w:divsChild>
    </w:div>
    <w:div w:id="1808473787">
      <w:bodyDiv w:val="1"/>
      <w:marLeft w:val="0"/>
      <w:marRight w:val="0"/>
      <w:marTop w:val="0"/>
      <w:marBottom w:val="0"/>
      <w:divBdr>
        <w:top w:val="none" w:sz="0" w:space="0" w:color="auto"/>
        <w:left w:val="none" w:sz="0" w:space="0" w:color="auto"/>
        <w:bottom w:val="none" w:sz="0" w:space="0" w:color="auto"/>
        <w:right w:val="none" w:sz="0" w:space="0" w:color="auto"/>
      </w:divBdr>
    </w:div>
    <w:div w:id="1985426366">
      <w:bodyDiv w:val="1"/>
      <w:marLeft w:val="0"/>
      <w:marRight w:val="0"/>
      <w:marTop w:val="0"/>
      <w:marBottom w:val="0"/>
      <w:divBdr>
        <w:top w:val="none" w:sz="0" w:space="0" w:color="auto"/>
        <w:left w:val="none" w:sz="0" w:space="0" w:color="auto"/>
        <w:bottom w:val="none" w:sz="0" w:space="0" w:color="auto"/>
        <w:right w:val="none" w:sz="0" w:space="0" w:color="auto"/>
      </w:divBdr>
    </w:div>
    <w:div w:id="1998806340">
      <w:bodyDiv w:val="1"/>
      <w:marLeft w:val="0"/>
      <w:marRight w:val="0"/>
      <w:marTop w:val="0"/>
      <w:marBottom w:val="0"/>
      <w:divBdr>
        <w:top w:val="none" w:sz="0" w:space="0" w:color="auto"/>
        <w:left w:val="none" w:sz="0" w:space="0" w:color="auto"/>
        <w:bottom w:val="none" w:sz="0" w:space="0" w:color="auto"/>
        <w:right w:val="none" w:sz="0" w:space="0" w:color="auto"/>
      </w:divBdr>
    </w:div>
    <w:div w:id="2042050633">
      <w:bodyDiv w:val="1"/>
      <w:marLeft w:val="0"/>
      <w:marRight w:val="0"/>
      <w:marTop w:val="0"/>
      <w:marBottom w:val="0"/>
      <w:divBdr>
        <w:top w:val="none" w:sz="0" w:space="0" w:color="auto"/>
        <w:left w:val="none" w:sz="0" w:space="0" w:color="auto"/>
        <w:bottom w:val="none" w:sz="0" w:space="0" w:color="auto"/>
        <w:right w:val="none" w:sz="0" w:space="0" w:color="auto"/>
      </w:divBdr>
    </w:div>
    <w:div w:id="20694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peng3@csub.edu" TargetMode="External"/><Relationship Id="rId18" Type="http://schemas.openxmlformats.org/officeDocument/2006/relationships/hyperlink" Target="mailto:alook@csub.edu" TargetMode="External"/><Relationship Id="rId26" Type="http://schemas.openxmlformats.org/officeDocument/2006/relationships/hyperlink" Target="https://www2.calstate.edu/Apply" TargetMode="External"/><Relationship Id="rId39" Type="http://schemas.openxmlformats.org/officeDocument/2006/relationships/hyperlink" Target="https://www.bbs.ca.gov/pdf/publications/lmft_handbook.pdf" TargetMode="External"/><Relationship Id="rId21" Type="http://schemas.openxmlformats.org/officeDocument/2006/relationships/hyperlink" Target="mailto:pwhitson@csub.edu" TargetMode="External"/><Relationship Id="rId34" Type="http://schemas.openxmlformats.org/officeDocument/2006/relationships/hyperlink" Target="https://www.csub.edu/bas/fiscal/studaccount/"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giffard@csub.edu" TargetMode="External"/><Relationship Id="rId20" Type="http://schemas.openxmlformats.org/officeDocument/2006/relationships/hyperlink" Target="mailto:ccoble@csub.edu" TargetMode="External"/><Relationship Id="rId29" Type="http://schemas.openxmlformats.org/officeDocument/2006/relationships/hyperlink" Target="https://www.csub.edu/graduatestudentcenter/funding-opportunities-resources.s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b.edu/osrr/Conduct%20Process/index.html" TargetMode="External"/><Relationship Id="rId24" Type="http://schemas.openxmlformats.org/officeDocument/2006/relationships/hyperlink" Target="http://www.csub.edu/psychology/mscounselingpsych/gradapp/index.html" TargetMode="External"/><Relationship Id="rId32" Type="http://schemas.openxmlformats.org/officeDocument/2006/relationships/hyperlink" Target="https://www.csub.edu/registrar/_files/NewLogoRequest-for-Incomplete-12.03.19_FILLABLE-1.pdf" TargetMode="External"/><Relationship Id="rId37" Type="http://schemas.openxmlformats.org/officeDocument/2006/relationships/hyperlink" Target="https://www.bbs.ca.gov/pdf/publications/lpcc_handbook.pdf"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stark-garrett@csub.edu" TargetMode="External"/><Relationship Id="rId23" Type="http://schemas.openxmlformats.org/officeDocument/2006/relationships/hyperlink" Target="https://www.calstate.edu/apply/graduate" TargetMode="External"/><Relationship Id="rId28" Type="http://schemas.openxmlformats.org/officeDocument/2006/relationships/hyperlink" Target="mailto:gsc@csub.edu" TargetMode="External"/><Relationship Id="rId36" Type="http://schemas.openxmlformats.org/officeDocument/2006/relationships/hyperlink" Target="http://www.bbs.ca.gov" TargetMode="External"/><Relationship Id="rId10" Type="http://schemas.openxmlformats.org/officeDocument/2006/relationships/hyperlink" Target="https://leginfo.legislature.ca.gov/faces/codes_displaySection.xhtml?sectionNum=4999.33.&amp;lawCode=BPC" TargetMode="External"/><Relationship Id="rId19" Type="http://schemas.openxmlformats.org/officeDocument/2006/relationships/hyperlink" Target="mailto:jpetrini@csub.edu" TargetMode="External"/><Relationship Id="rId31" Type="http://schemas.openxmlformats.org/officeDocument/2006/relationships/hyperlink" Target="http://www.csub.edu/osrr/Academic%20Integrity%2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nfo.legislature.ca.gov/faces/codes_displaySection.xhtml?sectionNum=4980.36&amp;lawCode=BPC" TargetMode="External"/><Relationship Id="rId14" Type="http://schemas.openxmlformats.org/officeDocument/2006/relationships/hyperlink" Target="mailto:661-654-2374" TargetMode="External"/><Relationship Id="rId22" Type="http://schemas.openxmlformats.org/officeDocument/2006/relationships/hyperlink" Target="https://www.csub.edu/psychology/mscounselingpsych/" TargetMode="External"/><Relationship Id="rId27" Type="http://schemas.openxmlformats.org/officeDocument/2006/relationships/hyperlink" Target="https://www2.calstate.edu/Apply" TargetMode="External"/><Relationship Id="rId30" Type="http://schemas.openxmlformats.org/officeDocument/2006/relationships/hyperlink" Target="http://www.csub.edu/UnivServices/SSD/CampusAccessPolicy.pdf" TargetMode="External"/><Relationship Id="rId35" Type="http://schemas.openxmlformats.org/officeDocument/2006/relationships/hyperlink" Target="https://portal.castlebranch.com/lq36"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eharper5@csub.edu" TargetMode="External"/><Relationship Id="rId17" Type="http://schemas.openxmlformats.org/officeDocument/2006/relationships/hyperlink" Target="mailto:sgunther@csub.edu" TargetMode="External"/><Relationship Id="rId25" Type="http://schemas.openxmlformats.org/officeDocument/2006/relationships/hyperlink" Target="http://www.csub.edu/psychology/mscounselingpsych/gradapp/index.html" TargetMode="External"/><Relationship Id="rId33" Type="http://schemas.openxmlformats.org/officeDocument/2006/relationships/hyperlink" Target="https://catalog.csub.edu/policies-procedures/academic-policies/graduate/division-graduate-studies/" TargetMode="External"/><Relationship Id="rId38" Type="http://schemas.openxmlformats.org/officeDocument/2006/relationships/hyperlink" Target="http://www.b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51F7E-C610-D247-A74D-21515913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Pages>
  <Words>9030</Words>
  <Characters>63210</Characters>
  <Application>Microsoft Office Word</Application>
  <DocSecurity>0</DocSecurity>
  <Lines>4515</Lines>
  <Paragraphs>4815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Harper</dc:creator>
  <cp:keywords/>
  <dc:description/>
  <cp:lastModifiedBy>Erika Harper</cp:lastModifiedBy>
  <cp:revision>10</cp:revision>
  <dcterms:created xsi:type="dcterms:W3CDTF">2026-05-21T21:47:00Z</dcterms:created>
  <dcterms:modified xsi:type="dcterms:W3CDTF">2026-05-21T22:07:00Z</dcterms:modified>
</cp:coreProperties>
</file>