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3BB61" w14:textId="424E0882" w:rsidR="00086582" w:rsidRPr="00EF3A76" w:rsidRDefault="00086582" w:rsidP="00086582">
      <w:pPr>
        <w:pStyle w:val="Heading1"/>
        <w:rPr>
          <w:rFonts w:ascii="Oswald Regular" w:hAnsi="Oswald Regular"/>
        </w:rPr>
      </w:pPr>
      <w:r w:rsidRPr="00EF3A76">
        <w:rPr>
          <w:rFonts w:ascii="Oswald Regular" w:hAnsi="Oswald Regular"/>
          <w:sz w:val="32"/>
          <w:szCs w:val="32"/>
        </w:rPr>
        <w:t>Overview</w:t>
      </w:r>
    </w:p>
    <w:p w14:paraId="5AA82651" w14:textId="54223913" w:rsidR="00086582" w:rsidRPr="008F4BC9" w:rsidRDefault="002A1842" w:rsidP="00086582">
      <w:pPr>
        <w:rPr>
          <w:sz w:val="22"/>
          <w:szCs w:val="22"/>
        </w:rPr>
      </w:pPr>
      <w:r>
        <w:rPr>
          <w:noProof/>
        </w:rPr>
        <w:drawing>
          <wp:anchor distT="0" distB="0" distL="114300" distR="114300" simplePos="0" relativeHeight="251659264" behindDoc="0" locked="0" layoutInCell="1" allowOverlap="1" wp14:anchorId="7052D5E2" wp14:editId="73D77DB2">
            <wp:simplePos x="0" y="0"/>
            <wp:positionH relativeFrom="column">
              <wp:posOffset>3307829</wp:posOffset>
            </wp:positionH>
            <wp:positionV relativeFrom="paragraph">
              <wp:posOffset>95093</wp:posOffset>
            </wp:positionV>
            <wp:extent cx="2609215" cy="164338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8">
                      <a:extLst>
                        <a:ext uri="{28A0092B-C50C-407E-A947-70E740481C1C}">
                          <a14:useLocalDpi xmlns:a14="http://schemas.microsoft.com/office/drawing/2010/main" val="0"/>
                        </a:ext>
                      </a:extLst>
                    </a:blip>
                    <a:srcRect l="12078" r="9758" b="12453"/>
                    <a:stretch/>
                  </pic:blipFill>
                  <pic:spPr bwMode="auto">
                    <a:xfrm>
                      <a:off x="0" y="0"/>
                      <a:ext cx="2609215" cy="164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475B" w:rsidRPr="004E475B">
        <w:rPr>
          <w:sz w:val="22"/>
          <w:szCs w:val="22"/>
        </w:rPr>
        <w:t>The CSUB Fund at California State University, Bakersfield is a collection of contributions from alumni, parents, faculty, and other supporters that provides the university with its greatest source of unrestricted funds. It represents the generosity of a community by serving as a catalyst for turning individual giving into a shared energy for the benefit of today's students and tomorrow's leaders. The consistency and flexibility of these funds allow university leadership to rapidly respond to emerging needs through academic innovations, hands-on research opportunities, and faculty growth and retention, and allows donors to have a direct impact on the growth of CSUB and the future success of every CSUB student.</w:t>
      </w:r>
    </w:p>
    <w:p w14:paraId="7FD2E676" w14:textId="1695CB81" w:rsidR="00086582" w:rsidRDefault="00086582" w:rsidP="00086582"/>
    <w:p w14:paraId="58E0326E" w14:textId="6AC3B76B" w:rsidR="00086582" w:rsidRPr="00EF3A76" w:rsidRDefault="00086582" w:rsidP="00086582">
      <w:pPr>
        <w:pStyle w:val="Heading1"/>
        <w:rPr>
          <w:rFonts w:ascii="Oswald Regular" w:hAnsi="Oswald Regular"/>
          <w:sz w:val="32"/>
          <w:szCs w:val="32"/>
        </w:rPr>
      </w:pPr>
      <w:r w:rsidRPr="00EF3A76">
        <w:rPr>
          <w:rFonts w:ascii="Oswald Regular" w:hAnsi="Oswald Regular"/>
          <w:sz w:val="32"/>
          <w:szCs w:val="32"/>
        </w:rPr>
        <w:t>The Need</w:t>
      </w:r>
    </w:p>
    <w:p w14:paraId="2BFB7FA7" w14:textId="032C447F" w:rsidR="00086582" w:rsidRDefault="004E475B" w:rsidP="00086582">
      <w:pPr>
        <w:rPr>
          <w:sz w:val="22"/>
          <w:szCs w:val="22"/>
        </w:rPr>
      </w:pPr>
      <w:r w:rsidRPr="004E475B">
        <w:rPr>
          <w:sz w:val="22"/>
          <w:szCs w:val="22"/>
        </w:rPr>
        <w:t>The CSUB Fund is critical to filling the gap between state funding and the actual cost of higher education, which often exceeds state projections. Only 69% of the university’s funding comes from the state, so we must increasingly rely on generous contributions to the CSUB Fund to keep our campus thriving.</w:t>
      </w:r>
    </w:p>
    <w:p w14:paraId="37629260" w14:textId="64920D92" w:rsidR="00086582" w:rsidRDefault="00086582" w:rsidP="00086582">
      <w:pPr>
        <w:pStyle w:val="Heading1"/>
        <w:rPr>
          <w:sz w:val="32"/>
          <w:szCs w:val="32"/>
        </w:rPr>
      </w:pPr>
    </w:p>
    <w:p w14:paraId="5B9650C1" w14:textId="46A94502" w:rsidR="00086582" w:rsidRPr="00EF3A76" w:rsidRDefault="002A1842" w:rsidP="00086582">
      <w:pPr>
        <w:pStyle w:val="Heading1"/>
        <w:rPr>
          <w:rFonts w:ascii="Oswald Regular" w:hAnsi="Oswald Regular"/>
          <w:sz w:val="32"/>
          <w:szCs w:val="32"/>
        </w:rPr>
      </w:pPr>
      <w:r w:rsidRPr="00EF3A76">
        <w:rPr>
          <w:rFonts w:ascii="Oswald Regular" w:hAnsi="Oswald Regular"/>
          <w:noProof/>
          <w:sz w:val="32"/>
          <w:szCs w:val="32"/>
        </w:rPr>
        <w:drawing>
          <wp:anchor distT="0" distB="0" distL="114300" distR="114300" simplePos="0" relativeHeight="251660288" behindDoc="0" locked="0" layoutInCell="1" allowOverlap="1" wp14:anchorId="1E229059" wp14:editId="62B46B52">
            <wp:simplePos x="0" y="0"/>
            <wp:positionH relativeFrom="column">
              <wp:posOffset>19685</wp:posOffset>
            </wp:positionH>
            <wp:positionV relativeFrom="paragraph">
              <wp:posOffset>10160</wp:posOffset>
            </wp:positionV>
            <wp:extent cx="2606040" cy="1737360"/>
            <wp:effectExtent l="0" t="0" r="0" b="254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6040" cy="1737360"/>
                    </a:xfrm>
                    <a:prstGeom prst="rect">
                      <a:avLst/>
                    </a:prstGeom>
                    <a:ln>
                      <a:noFill/>
                    </a:ln>
                  </pic:spPr>
                </pic:pic>
              </a:graphicData>
            </a:graphic>
            <wp14:sizeRelH relativeFrom="page">
              <wp14:pctWidth>0</wp14:pctWidth>
            </wp14:sizeRelH>
            <wp14:sizeRelV relativeFrom="page">
              <wp14:pctHeight>0</wp14:pctHeight>
            </wp14:sizeRelV>
          </wp:anchor>
        </w:drawing>
      </w:r>
      <w:r w:rsidR="00086582" w:rsidRPr="00EF3A76">
        <w:rPr>
          <w:rFonts w:ascii="Oswald Regular" w:hAnsi="Oswald Regular"/>
          <w:sz w:val="32"/>
          <w:szCs w:val="32"/>
        </w:rPr>
        <w:t>Your Support</w:t>
      </w:r>
    </w:p>
    <w:p w14:paraId="56B58036" w14:textId="2BBE8435" w:rsidR="004E475B" w:rsidRDefault="004E475B" w:rsidP="004E475B">
      <w:pPr>
        <w:rPr>
          <w:sz w:val="22"/>
          <w:szCs w:val="22"/>
        </w:rPr>
      </w:pPr>
      <w:r w:rsidRPr="004E475B">
        <w:rPr>
          <w:sz w:val="22"/>
          <w:szCs w:val="22"/>
        </w:rPr>
        <w:t xml:space="preserve">Your gifts to the CSUB Fund directly contribute to the growth of the university and the future success of every CSUB student. Your support is also a tangible expression of your belief in the university and its capacity to make vital contributions to our community and world. When you give to the CSUB Fund, you signal your confidence in CSUB to prospective donors. </w:t>
      </w:r>
      <w:r>
        <w:rPr>
          <w:sz w:val="22"/>
          <w:szCs w:val="22"/>
        </w:rPr>
        <w:t xml:space="preserve"> </w:t>
      </w:r>
    </w:p>
    <w:p w14:paraId="243BE7C0" w14:textId="77777777" w:rsidR="004E475B" w:rsidRDefault="004E475B" w:rsidP="004E475B">
      <w:pPr>
        <w:rPr>
          <w:sz w:val="22"/>
          <w:szCs w:val="22"/>
        </w:rPr>
      </w:pPr>
    </w:p>
    <w:p w14:paraId="0259BAE5" w14:textId="0C0483AB" w:rsidR="004E475B" w:rsidRPr="00BF6DA1" w:rsidRDefault="004E475B" w:rsidP="004E475B">
      <w:pPr>
        <w:rPr>
          <w:sz w:val="22"/>
          <w:szCs w:val="22"/>
        </w:rPr>
      </w:pPr>
      <w:r w:rsidRPr="00BF6DA1">
        <w:rPr>
          <w:sz w:val="22"/>
          <w:szCs w:val="22"/>
        </w:rPr>
        <w:t>Your support may fund students and faculty in the following ways:</w:t>
      </w:r>
    </w:p>
    <w:p w14:paraId="4763A07C" w14:textId="53087187" w:rsidR="004E475B" w:rsidRPr="00BF6DA1" w:rsidRDefault="004E475B" w:rsidP="004E475B">
      <w:pPr>
        <w:pStyle w:val="ListParagraph"/>
        <w:numPr>
          <w:ilvl w:val="0"/>
          <w:numId w:val="7"/>
        </w:numPr>
        <w:rPr>
          <w:sz w:val="22"/>
          <w:szCs w:val="22"/>
        </w:rPr>
      </w:pPr>
      <w:r w:rsidRPr="00BF6DA1">
        <w:rPr>
          <w:sz w:val="22"/>
          <w:szCs w:val="22"/>
        </w:rPr>
        <w:t>Research assistantships</w:t>
      </w:r>
    </w:p>
    <w:p w14:paraId="54107EDA" w14:textId="1BB44737" w:rsidR="004E475B" w:rsidRPr="00BF6DA1" w:rsidRDefault="004E475B" w:rsidP="004E475B">
      <w:pPr>
        <w:pStyle w:val="ListParagraph"/>
        <w:numPr>
          <w:ilvl w:val="0"/>
          <w:numId w:val="7"/>
        </w:numPr>
        <w:rPr>
          <w:sz w:val="22"/>
          <w:szCs w:val="22"/>
        </w:rPr>
      </w:pPr>
      <w:r w:rsidRPr="00BF6DA1">
        <w:rPr>
          <w:sz w:val="22"/>
          <w:szCs w:val="22"/>
        </w:rPr>
        <w:t>Community-based field work</w:t>
      </w:r>
    </w:p>
    <w:p w14:paraId="17DF5ED1" w14:textId="6195EDBB" w:rsidR="004E475B" w:rsidRPr="00BF6DA1" w:rsidRDefault="004E475B" w:rsidP="004E475B">
      <w:pPr>
        <w:pStyle w:val="ListParagraph"/>
        <w:numPr>
          <w:ilvl w:val="0"/>
          <w:numId w:val="7"/>
        </w:numPr>
        <w:rPr>
          <w:sz w:val="22"/>
          <w:szCs w:val="22"/>
        </w:rPr>
      </w:pPr>
      <w:r w:rsidRPr="00BF6DA1">
        <w:rPr>
          <w:sz w:val="22"/>
          <w:szCs w:val="22"/>
        </w:rPr>
        <w:t>Travel to conferences and intercollegiate academic competitions</w:t>
      </w:r>
    </w:p>
    <w:p w14:paraId="6F4547CC" w14:textId="2FC16815" w:rsidR="004E475B" w:rsidRPr="00BF6DA1" w:rsidRDefault="004E475B" w:rsidP="004E475B">
      <w:pPr>
        <w:pStyle w:val="ListParagraph"/>
        <w:numPr>
          <w:ilvl w:val="0"/>
          <w:numId w:val="7"/>
        </w:numPr>
        <w:rPr>
          <w:sz w:val="22"/>
          <w:szCs w:val="22"/>
        </w:rPr>
      </w:pPr>
      <w:r w:rsidRPr="00BF6DA1">
        <w:rPr>
          <w:sz w:val="22"/>
          <w:szCs w:val="22"/>
        </w:rPr>
        <w:t>Awards for scholarly studies</w:t>
      </w:r>
    </w:p>
    <w:p w14:paraId="4FE04F13" w14:textId="2BAE0ED8" w:rsidR="004E475B" w:rsidRPr="00BF6DA1" w:rsidRDefault="004E475B" w:rsidP="004E475B">
      <w:pPr>
        <w:pStyle w:val="ListParagraph"/>
        <w:numPr>
          <w:ilvl w:val="0"/>
          <w:numId w:val="7"/>
        </w:numPr>
        <w:rPr>
          <w:sz w:val="22"/>
          <w:szCs w:val="22"/>
        </w:rPr>
      </w:pPr>
      <w:r w:rsidRPr="00BF6DA1">
        <w:rPr>
          <w:sz w:val="22"/>
          <w:szCs w:val="22"/>
        </w:rPr>
        <w:t>Research project support</w:t>
      </w:r>
    </w:p>
    <w:p w14:paraId="08FBD4FD" w14:textId="33E8EC79" w:rsidR="009D74BE" w:rsidRPr="00BF6DA1" w:rsidRDefault="004E475B" w:rsidP="00086582">
      <w:pPr>
        <w:pStyle w:val="ListParagraph"/>
        <w:numPr>
          <w:ilvl w:val="0"/>
          <w:numId w:val="7"/>
        </w:numPr>
        <w:rPr>
          <w:sz w:val="22"/>
          <w:szCs w:val="22"/>
        </w:rPr>
      </w:pPr>
      <w:r w:rsidRPr="00BF6DA1">
        <w:rPr>
          <w:sz w:val="22"/>
          <w:szCs w:val="22"/>
        </w:rPr>
        <w:t>Professional development to enhance classroom learning</w:t>
      </w:r>
    </w:p>
    <w:sectPr w:rsidR="009D74BE" w:rsidRPr="00BF6DA1" w:rsidSect="007C3A4C">
      <w:headerReference w:type="default" r:id="rId10"/>
      <w:footerReference w:type="default" r:id="rId11"/>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6C274" w14:textId="77777777" w:rsidR="0003216B" w:rsidRDefault="0003216B" w:rsidP="009D74BE">
      <w:r>
        <w:separator/>
      </w:r>
    </w:p>
  </w:endnote>
  <w:endnote w:type="continuationSeparator" w:id="0">
    <w:p w14:paraId="12D1628E" w14:textId="77777777" w:rsidR="0003216B" w:rsidRDefault="0003216B" w:rsidP="009D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swald Light">
    <w:altName w:val="Arial Narrow"/>
    <w:charset w:val="4D"/>
    <w:family w:val="auto"/>
    <w:pitch w:val="variable"/>
    <w:sig w:usb0="A00002FF" w:usb1="4000204B" w:usb2="00000000" w:usb3="00000000" w:csb0="00000197" w:csb1="00000000"/>
  </w:font>
  <w:font w:name="Oswald Regular">
    <w:charset w:val="00"/>
    <w:family w:val="auto"/>
    <w:pitch w:val="variable"/>
    <w:sig w:usb0="A00002EF" w:usb1="4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BFE55" w14:textId="02B161F5" w:rsidR="009D74BE" w:rsidRPr="009D74BE" w:rsidRDefault="00022969" w:rsidP="007C3A4C">
    <w:pPr>
      <w:pStyle w:val="Footer"/>
    </w:pPr>
    <w:r w:rsidRPr="00022969">
      <w:rPr>
        <w:noProof/>
      </w:rPr>
      <w:drawing>
        <wp:anchor distT="0" distB="0" distL="114300" distR="114300" simplePos="0" relativeHeight="251669504" behindDoc="0" locked="0" layoutInCell="1" allowOverlap="1" wp14:anchorId="59E87482" wp14:editId="3B033DDA">
          <wp:simplePos x="0" y="0"/>
          <wp:positionH relativeFrom="column">
            <wp:posOffset>-904240</wp:posOffset>
          </wp:positionH>
          <wp:positionV relativeFrom="paragraph">
            <wp:posOffset>456133</wp:posOffset>
          </wp:positionV>
          <wp:extent cx="7772400" cy="11459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114593"/>
                  </a:xfrm>
                  <a:prstGeom prst="rect">
                    <a:avLst/>
                  </a:prstGeom>
                </pic:spPr>
              </pic:pic>
            </a:graphicData>
          </a:graphic>
          <wp14:sizeRelH relativeFrom="page">
            <wp14:pctWidth>0</wp14:pctWidth>
          </wp14:sizeRelH>
          <wp14:sizeRelV relativeFrom="page">
            <wp14:pctHeight>0</wp14:pctHeight>
          </wp14:sizeRelV>
        </wp:anchor>
      </w:drawing>
    </w:r>
    <w:r w:rsidR="009D74BE" w:rsidRPr="001D4E4E">
      <w:rPr>
        <w:b/>
        <w:bCs/>
      </w:rPr>
      <w:t>California State University, Bakersfield</w:t>
    </w:r>
    <w:r w:rsidR="009D74BE" w:rsidRPr="009D74BE">
      <w:t xml:space="preserve"> • 9001 Stockdale Hwy</w:t>
    </w:r>
    <w:r w:rsidR="00E43BD9">
      <w:t xml:space="preserve"> </w:t>
    </w:r>
    <w:r w:rsidR="00E43BD9" w:rsidRPr="00E43BD9">
      <w:t>AW</w:t>
    </w:r>
    <w:proofErr w:type="gramStart"/>
    <w:r w:rsidR="00E43BD9" w:rsidRPr="00E43BD9">
      <w:t>19</w:t>
    </w:r>
    <w:r w:rsidR="00E43BD9">
      <w:t xml:space="preserve"> </w:t>
    </w:r>
    <w:r w:rsidR="009D74BE" w:rsidRPr="009D74BE">
      <w:t xml:space="preserve"> •</w:t>
    </w:r>
    <w:proofErr w:type="gramEnd"/>
    <w:r w:rsidR="009D74BE" w:rsidRPr="009D74BE">
      <w:t xml:space="preserve"> Bakersfield, CA 93311 • </w:t>
    </w:r>
    <w:r w:rsidR="00E43BD9" w:rsidRPr="00E43BD9">
      <w:t>(661) 654-3994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2619D" w14:textId="77777777" w:rsidR="0003216B" w:rsidRDefault="0003216B" w:rsidP="009D74BE">
      <w:r>
        <w:separator/>
      </w:r>
    </w:p>
  </w:footnote>
  <w:footnote w:type="continuationSeparator" w:id="0">
    <w:p w14:paraId="2CBDCC7E" w14:textId="77777777" w:rsidR="0003216B" w:rsidRDefault="0003216B" w:rsidP="009D7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7BFD4" w14:textId="6DCFF31C" w:rsidR="009D74BE" w:rsidRDefault="00022969" w:rsidP="00022969">
    <w:pPr>
      <w:pStyle w:val="Header"/>
      <w:tabs>
        <w:tab w:val="clear" w:pos="4106"/>
        <w:tab w:val="left" w:pos="3330"/>
      </w:tabs>
      <w:jc w:val="center"/>
    </w:pPr>
    <w:r w:rsidRPr="00022969">
      <w:rPr>
        <w:noProof/>
      </w:rPr>
      <w:drawing>
        <wp:anchor distT="0" distB="0" distL="114300" distR="114300" simplePos="0" relativeHeight="251667456" behindDoc="0" locked="0" layoutInCell="1" allowOverlap="1" wp14:anchorId="31C160BF" wp14:editId="668B0431">
          <wp:simplePos x="0" y="0"/>
          <wp:positionH relativeFrom="column">
            <wp:posOffset>-904875</wp:posOffset>
          </wp:positionH>
          <wp:positionV relativeFrom="paragraph">
            <wp:posOffset>11862</wp:posOffset>
          </wp:positionV>
          <wp:extent cx="7772400" cy="11459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114593"/>
                  </a:xfrm>
                  <a:prstGeom prst="rect">
                    <a:avLst/>
                  </a:prstGeom>
                </pic:spPr>
              </pic:pic>
            </a:graphicData>
          </a:graphic>
          <wp14:sizeRelH relativeFrom="page">
            <wp14:pctWidth>0</wp14:pctWidth>
          </wp14:sizeRelH>
          <wp14:sizeRelV relativeFrom="page">
            <wp14:pctHeight>0</wp14:pctHeight>
          </wp14:sizeRelV>
        </wp:anchor>
      </w:drawing>
    </w:r>
    <w:r w:rsidRPr="00022969">
      <w:t xml:space="preserve"> </w:t>
    </w:r>
  </w:p>
  <w:p w14:paraId="75B08A37" w14:textId="77777777" w:rsidR="00022969" w:rsidRDefault="00022969" w:rsidP="00022969">
    <w:pPr>
      <w:pStyle w:val="Header"/>
      <w:jc w:val="center"/>
    </w:pP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5395"/>
    </w:tblGrid>
    <w:tr w:rsidR="008F4BC9" w14:paraId="5E1DDCDE" w14:textId="31A4B8B9" w:rsidTr="008F4BC9">
      <w:trPr>
        <w:cnfStyle w:val="100000000000" w:firstRow="1" w:lastRow="0" w:firstColumn="0" w:lastColumn="0" w:oddVBand="0" w:evenVBand="0" w:oddHBand="0" w:evenHBand="0" w:firstRowFirstColumn="0" w:firstRowLastColumn="0" w:lastRowFirstColumn="0" w:lastRowLastColumn="0"/>
        <w:trHeight w:val="1248"/>
      </w:trPr>
      <w:tc>
        <w:tcPr>
          <w:cnfStyle w:val="001000000000" w:firstRow="0" w:lastRow="0" w:firstColumn="1" w:lastColumn="0" w:oddVBand="0" w:evenVBand="0" w:oddHBand="0" w:evenHBand="0" w:firstRowFirstColumn="0" w:firstRowLastColumn="0" w:lastRowFirstColumn="0" w:lastRowLastColumn="0"/>
          <w:tcW w:w="3955" w:type="dxa"/>
          <w:tcBorders>
            <w:bottom w:val="none" w:sz="0" w:space="0" w:color="auto"/>
          </w:tcBorders>
          <w:vAlign w:val="center"/>
        </w:tcPr>
        <w:p w14:paraId="0DADC2FB" w14:textId="77777777" w:rsidR="008F4BC9" w:rsidRDefault="008F4BC9" w:rsidP="008F4BC9">
          <w:pPr>
            <w:pStyle w:val="Header"/>
            <w:jc w:val="center"/>
          </w:pPr>
          <w:r w:rsidRPr="008F4BC9">
            <w:rPr>
              <w:noProof/>
            </w:rPr>
            <w:drawing>
              <wp:inline distT="0" distB="0" distL="0" distR="0" wp14:anchorId="3AAF07A4" wp14:editId="5743A9EE">
                <wp:extent cx="2271909" cy="45799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97688" cy="463194"/>
                        </a:xfrm>
                        <a:prstGeom prst="rect">
                          <a:avLst/>
                        </a:prstGeom>
                      </pic:spPr>
                    </pic:pic>
                  </a:graphicData>
                </a:graphic>
              </wp:inline>
            </w:drawing>
          </w:r>
        </w:p>
      </w:tc>
      <w:tc>
        <w:tcPr>
          <w:tcW w:w="5395" w:type="dxa"/>
          <w:tcBorders>
            <w:bottom w:val="none" w:sz="0" w:space="0" w:color="auto"/>
          </w:tcBorders>
          <w:vAlign w:val="center"/>
        </w:tcPr>
        <w:p w14:paraId="174F51A6" w14:textId="2C6DE6F6" w:rsidR="008F4BC9" w:rsidRPr="0095172C" w:rsidRDefault="004E475B" w:rsidP="008F4BC9">
          <w:pPr>
            <w:pStyle w:val="Heading2"/>
            <w:jc w:val="center"/>
            <w:outlineLvl w:val="1"/>
            <w:cnfStyle w:val="100000000000" w:firstRow="1" w:lastRow="0" w:firstColumn="0" w:lastColumn="0" w:oddVBand="0" w:evenVBand="0" w:oddHBand="0" w:evenHBand="0" w:firstRowFirstColumn="0" w:firstRowLastColumn="0" w:lastRowFirstColumn="0" w:lastRowLastColumn="0"/>
            <w:rPr>
              <w:rFonts w:ascii="Oswald Regular" w:hAnsi="Oswald Regular"/>
              <w:color w:val="B59C49"/>
              <w:sz w:val="44"/>
              <w:szCs w:val="44"/>
            </w:rPr>
          </w:pPr>
          <w:r w:rsidRPr="0095172C">
            <w:rPr>
              <w:rFonts w:ascii="Oswald Regular" w:hAnsi="Oswald Regular"/>
              <w:color w:val="B59C49"/>
              <w:sz w:val="44"/>
              <w:szCs w:val="44"/>
            </w:rPr>
            <w:t>CSUB FUND</w:t>
          </w:r>
        </w:p>
      </w:tc>
    </w:tr>
  </w:tbl>
  <w:p w14:paraId="0143BDD9" w14:textId="43085B6A" w:rsidR="009D74BE" w:rsidRPr="008F4BC9" w:rsidRDefault="009D74BE" w:rsidP="009D74BE">
    <w:pPr>
      <w:pStyle w:val="Header"/>
      <w:rPr>
        <w:sz w:val="2"/>
        <w:szCs w:val="2"/>
      </w:rPr>
    </w:pPr>
  </w:p>
  <w:p w14:paraId="32A7D025" w14:textId="77777777" w:rsidR="008F4BC9" w:rsidRDefault="008F4BC9" w:rsidP="009D7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74427"/>
    <w:multiLevelType w:val="hybridMultilevel"/>
    <w:tmpl w:val="BE1E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678FA"/>
    <w:multiLevelType w:val="multilevel"/>
    <w:tmpl w:val="B2DC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CB1023"/>
    <w:multiLevelType w:val="hybridMultilevel"/>
    <w:tmpl w:val="60F0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FD5BE9"/>
    <w:multiLevelType w:val="multilevel"/>
    <w:tmpl w:val="B2DC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3C444B"/>
    <w:multiLevelType w:val="hybridMultilevel"/>
    <w:tmpl w:val="BD00191A"/>
    <w:lvl w:ilvl="0" w:tplc="E0468F74">
      <w:numFmt w:val="bullet"/>
      <w:lvlText w:val="•"/>
      <w:lvlJc w:val="left"/>
      <w:pPr>
        <w:ind w:left="4460" w:hanging="410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DB5856"/>
    <w:multiLevelType w:val="multilevel"/>
    <w:tmpl w:val="4150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670B20"/>
    <w:multiLevelType w:val="hybridMultilevel"/>
    <w:tmpl w:val="D5DCDFD6"/>
    <w:lvl w:ilvl="0" w:tplc="E0468F74">
      <w:numFmt w:val="bullet"/>
      <w:lvlText w:val="•"/>
      <w:lvlJc w:val="left"/>
      <w:pPr>
        <w:ind w:left="4460" w:hanging="410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BE"/>
    <w:rsid w:val="000222C1"/>
    <w:rsid w:val="00022969"/>
    <w:rsid w:val="0003216B"/>
    <w:rsid w:val="00086582"/>
    <w:rsid w:val="001D4E4E"/>
    <w:rsid w:val="002A1842"/>
    <w:rsid w:val="00375542"/>
    <w:rsid w:val="004E475B"/>
    <w:rsid w:val="004F305E"/>
    <w:rsid w:val="0055290C"/>
    <w:rsid w:val="006A46AC"/>
    <w:rsid w:val="007C3A4C"/>
    <w:rsid w:val="008C18F8"/>
    <w:rsid w:val="008F4BC9"/>
    <w:rsid w:val="0095172C"/>
    <w:rsid w:val="0095246C"/>
    <w:rsid w:val="009707DE"/>
    <w:rsid w:val="00982A4F"/>
    <w:rsid w:val="009D74BE"/>
    <w:rsid w:val="00B1171B"/>
    <w:rsid w:val="00B86FFC"/>
    <w:rsid w:val="00BF6DA1"/>
    <w:rsid w:val="00CA0840"/>
    <w:rsid w:val="00E21193"/>
    <w:rsid w:val="00E43BD9"/>
    <w:rsid w:val="00E56B9A"/>
    <w:rsid w:val="00EF3A76"/>
    <w:rsid w:val="00F7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0274B"/>
  <w15:chartTrackingRefBased/>
  <w15:docId w15:val="{9F188CA4-C4EC-F342-B37D-F1E73297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4BE"/>
    <w:pPr>
      <w:tabs>
        <w:tab w:val="left" w:pos="4106"/>
      </w:tabs>
      <w:jc w:val="both"/>
    </w:pPr>
    <w:rPr>
      <w:rFonts w:ascii="Open Sans" w:hAnsi="Open Sans" w:cs="Open Sans"/>
      <w:color w:val="000000" w:themeColor="text1"/>
    </w:rPr>
  </w:style>
  <w:style w:type="paragraph" w:styleId="Heading1">
    <w:name w:val="heading 1"/>
    <w:basedOn w:val="Normal"/>
    <w:next w:val="Normal"/>
    <w:link w:val="Heading1Char"/>
    <w:uiPriority w:val="9"/>
    <w:qFormat/>
    <w:rsid w:val="009D74BE"/>
    <w:pPr>
      <w:outlineLvl w:val="0"/>
    </w:pPr>
    <w:rPr>
      <w:rFonts w:ascii="Oswald Light" w:hAnsi="Oswald Light"/>
      <w:color w:val="B59C49"/>
      <w:sz w:val="44"/>
      <w:szCs w:val="44"/>
    </w:rPr>
  </w:style>
  <w:style w:type="paragraph" w:styleId="Heading2">
    <w:name w:val="heading 2"/>
    <w:basedOn w:val="Normal"/>
    <w:next w:val="Normal"/>
    <w:link w:val="Heading2Char"/>
    <w:uiPriority w:val="9"/>
    <w:unhideWhenUsed/>
    <w:qFormat/>
    <w:rsid w:val="009D74BE"/>
    <w:pPr>
      <w:outlineLvl w:val="1"/>
    </w:pPr>
    <w:rPr>
      <w:b/>
      <w:bCs/>
    </w:rPr>
  </w:style>
  <w:style w:type="paragraph" w:styleId="Heading3">
    <w:name w:val="heading 3"/>
    <w:basedOn w:val="Normal"/>
    <w:next w:val="Normal"/>
    <w:link w:val="Heading3Char"/>
    <w:uiPriority w:val="9"/>
    <w:unhideWhenUsed/>
    <w:qFormat/>
    <w:rsid w:val="009D74B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4BE"/>
    <w:pPr>
      <w:tabs>
        <w:tab w:val="center" w:pos="4680"/>
        <w:tab w:val="right" w:pos="9360"/>
      </w:tabs>
    </w:pPr>
  </w:style>
  <w:style w:type="character" w:customStyle="1" w:styleId="HeaderChar">
    <w:name w:val="Header Char"/>
    <w:basedOn w:val="DefaultParagraphFont"/>
    <w:link w:val="Header"/>
    <w:uiPriority w:val="99"/>
    <w:rsid w:val="009D74BE"/>
  </w:style>
  <w:style w:type="paragraph" w:styleId="Footer">
    <w:name w:val="footer"/>
    <w:basedOn w:val="Normal"/>
    <w:link w:val="FooterChar"/>
    <w:uiPriority w:val="99"/>
    <w:unhideWhenUsed/>
    <w:rsid w:val="009D74BE"/>
    <w:pPr>
      <w:jc w:val="center"/>
    </w:pPr>
    <w:rPr>
      <w:i/>
      <w:iCs/>
      <w:color w:val="B59C49"/>
      <w:sz w:val="15"/>
      <w:szCs w:val="15"/>
    </w:rPr>
  </w:style>
  <w:style w:type="character" w:customStyle="1" w:styleId="FooterChar">
    <w:name w:val="Footer Char"/>
    <w:basedOn w:val="DefaultParagraphFont"/>
    <w:link w:val="Footer"/>
    <w:uiPriority w:val="99"/>
    <w:rsid w:val="009D74BE"/>
    <w:rPr>
      <w:rFonts w:ascii="Open Sans" w:hAnsi="Open Sans" w:cs="Open Sans"/>
      <w:i/>
      <w:iCs/>
      <w:color w:val="B59C49"/>
      <w:sz w:val="15"/>
      <w:szCs w:val="15"/>
    </w:rPr>
  </w:style>
  <w:style w:type="paragraph" w:customStyle="1" w:styleId="BODYCOPYA4VBODY">
    <w:name w:val="BODY COPY (A4 V:BODY)"/>
    <w:basedOn w:val="Normal"/>
    <w:uiPriority w:val="99"/>
    <w:rsid w:val="009D74BE"/>
    <w:pPr>
      <w:autoSpaceDE w:val="0"/>
      <w:autoSpaceDN w:val="0"/>
      <w:adjustRightInd w:val="0"/>
      <w:spacing w:before="283" w:line="280" w:lineRule="atLeast"/>
      <w:textAlignment w:val="center"/>
    </w:pPr>
    <w:rPr>
      <w:color w:val="000000"/>
    </w:rPr>
  </w:style>
  <w:style w:type="character" w:customStyle="1" w:styleId="Heading1Char">
    <w:name w:val="Heading 1 Char"/>
    <w:basedOn w:val="DefaultParagraphFont"/>
    <w:link w:val="Heading1"/>
    <w:uiPriority w:val="9"/>
    <w:rsid w:val="009D74BE"/>
    <w:rPr>
      <w:rFonts w:ascii="Oswald Light" w:hAnsi="Oswald Light"/>
      <w:color w:val="B59C49"/>
      <w:sz w:val="44"/>
      <w:szCs w:val="44"/>
    </w:rPr>
  </w:style>
  <w:style w:type="character" w:styleId="SubtleEmphasis">
    <w:name w:val="Subtle Emphasis"/>
    <w:basedOn w:val="DefaultParagraphFont"/>
    <w:uiPriority w:val="19"/>
    <w:qFormat/>
    <w:rsid w:val="009D74BE"/>
    <w:rPr>
      <w:i/>
      <w:iCs/>
      <w:color w:val="404040" w:themeColor="text1" w:themeTint="BF"/>
    </w:rPr>
  </w:style>
  <w:style w:type="character" w:customStyle="1" w:styleId="Heading2Char">
    <w:name w:val="Heading 2 Char"/>
    <w:basedOn w:val="DefaultParagraphFont"/>
    <w:link w:val="Heading2"/>
    <w:uiPriority w:val="9"/>
    <w:rsid w:val="009D74BE"/>
    <w:rPr>
      <w:rFonts w:ascii="Open Sans" w:hAnsi="Open Sans" w:cs="Open Sans"/>
      <w:b/>
      <w:bCs/>
      <w:color w:val="000000" w:themeColor="text1"/>
    </w:rPr>
  </w:style>
  <w:style w:type="character" w:customStyle="1" w:styleId="Heading3Char">
    <w:name w:val="Heading 3 Char"/>
    <w:basedOn w:val="DefaultParagraphFont"/>
    <w:link w:val="Heading3"/>
    <w:uiPriority w:val="9"/>
    <w:rsid w:val="009D74BE"/>
    <w:rPr>
      <w:rFonts w:ascii="Open Sans" w:hAnsi="Open Sans" w:cs="Open Sans"/>
      <w:color w:val="000000" w:themeColor="text1"/>
    </w:rPr>
  </w:style>
  <w:style w:type="paragraph" w:styleId="Title">
    <w:name w:val="Title"/>
    <w:basedOn w:val="Heading1"/>
    <w:next w:val="Normal"/>
    <w:link w:val="TitleChar"/>
    <w:uiPriority w:val="10"/>
    <w:qFormat/>
    <w:rsid w:val="00E56B9A"/>
  </w:style>
  <w:style w:type="character" w:customStyle="1" w:styleId="TitleChar">
    <w:name w:val="Title Char"/>
    <w:basedOn w:val="DefaultParagraphFont"/>
    <w:link w:val="Title"/>
    <w:uiPriority w:val="10"/>
    <w:rsid w:val="00E56B9A"/>
    <w:rPr>
      <w:rFonts w:ascii="Oswald Light" w:hAnsi="Oswald Light" w:cs="Open Sans"/>
      <w:color w:val="B59C49"/>
      <w:sz w:val="44"/>
      <w:szCs w:val="44"/>
    </w:rPr>
  </w:style>
  <w:style w:type="paragraph" w:styleId="ListParagraph">
    <w:name w:val="List Paragraph"/>
    <w:basedOn w:val="Normal"/>
    <w:uiPriority w:val="34"/>
    <w:qFormat/>
    <w:rsid w:val="00022969"/>
    <w:pPr>
      <w:ind w:left="720"/>
      <w:contextualSpacing/>
    </w:pPr>
  </w:style>
  <w:style w:type="table" w:styleId="TableGrid">
    <w:name w:val="Table Grid"/>
    <w:basedOn w:val="TableNormal"/>
    <w:uiPriority w:val="39"/>
    <w:rsid w:val="008F4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8F4B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694">
      <w:bodyDiv w:val="1"/>
      <w:marLeft w:val="0"/>
      <w:marRight w:val="0"/>
      <w:marTop w:val="0"/>
      <w:marBottom w:val="0"/>
      <w:divBdr>
        <w:top w:val="none" w:sz="0" w:space="0" w:color="auto"/>
        <w:left w:val="none" w:sz="0" w:space="0" w:color="auto"/>
        <w:bottom w:val="none" w:sz="0" w:space="0" w:color="auto"/>
        <w:right w:val="none" w:sz="0" w:space="0" w:color="auto"/>
      </w:divBdr>
    </w:div>
    <w:div w:id="167846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63C7C-D69D-E24E-A4D9-BF568849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263</Words>
  <Characters>1456</Characters>
  <Application>Microsoft Office Word</Application>
  <DocSecurity>0</DocSecurity>
  <Lines>29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LaBare</dc:creator>
  <cp:keywords/>
  <dc:description/>
  <cp:lastModifiedBy>Allison Coleman</cp:lastModifiedBy>
  <cp:revision>6</cp:revision>
  <dcterms:created xsi:type="dcterms:W3CDTF">2020-09-08T23:29:00Z</dcterms:created>
  <dcterms:modified xsi:type="dcterms:W3CDTF">2021-07-28T15:51:00Z</dcterms:modified>
</cp:coreProperties>
</file>